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05" w:rsidRPr="00543F8B" w:rsidRDefault="00DC2205" w:rsidP="00DC2205">
      <w:pPr>
        <w:rPr>
          <w:lang w:val="ro-RO"/>
        </w:rPr>
      </w:pPr>
    </w:p>
    <w:p w:rsidR="00DC2205" w:rsidRPr="00D75966" w:rsidRDefault="00DC2205" w:rsidP="00DC2205">
      <w:pPr>
        <w:jc w:val="center"/>
        <w:rPr>
          <w:rFonts w:ascii="Elephant" w:hAnsi="Elephant" w:cs="Arial"/>
          <w:color w:val="000000"/>
          <w:sz w:val="18"/>
          <w:szCs w:val="18"/>
          <w:lang w:val="ro-RO"/>
        </w:rPr>
      </w:pPr>
      <w:r w:rsidRPr="00D75966">
        <w:rPr>
          <w:rFonts w:ascii="Elephant" w:hAnsi="Elephant" w:cs="Arial"/>
          <w:color w:val="000000"/>
          <w:sz w:val="18"/>
          <w:szCs w:val="18"/>
          <w:lang w:val="ro-RO"/>
        </w:rPr>
        <w:t>R O M A N I A</w:t>
      </w:r>
    </w:p>
    <w:p w:rsidR="00DC2205" w:rsidRPr="00D75966" w:rsidRDefault="00DC2205" w:rsidP="00DC2205">
      <w:pPr>
        <w:jc w:val="center"/>
        <w:rPr>
          <w:rFonts w:ascii="Elephant" w:hAnsi="Elephant" w:cs="Arial"/>
          <w:color w:val="000000"/>
          <w:sz w:val="18"/>
          <w:szCs w:val="18"/>
          <w:lang w:val="ro-RO"/>
        </w:rPr>
      </w:pPr>
      <w:r w:rsidRPr="00D75966">
        <w:rPr>
          <w:rFonts w:ascii="Elephant" w:hAnsi="Elephant" w:cs="Arial"/>
          <w:color w:val="000000"/>
          <w:sz w:val="18"/>
          <w:szCs w:val="18"/>
          <w:lang w:val="ro-RO"/>
        </w:rPr>
        <w:t>JUDETUL CLUJ</w:t>
      </w:r>
    </w:p>
    <w:p w:rsidR="00DC2205" w:rsidRPr="00D75966" w:rsidRDefault="00DC2205" w:rsidP="00DC2205">
      <w:pPr>
        <w:jc w:val="center"/>
        <w:rPr>
          <w:rFonts w:ascii="Elephant" w:hAnsi="Elephant" w:cs="Arial"/>
          <w:b/>
          <w:bCs/>
          <w:color w:val="000000"/>
          <w:sz w:val="18"/>
          <w:szCs w:val="18"/>
          <w:lang w:val="ro-RO"/>
        </w:rPr>
      </w:pPr>
      <w:r w:rsidRPr="00D75966">
        <w:rPr>
          <w:rFonts w:ascii="Elephant" w:hAnsi="Elephant" w:cs="Arial"/>
          <w:b/>
          <w:bCs/>
          <w:color w:val="000000"/>
          <w:sz w:val="18"/>
          <w:szCs w:val="18"/>
          <w:lang w:val="ro-RO"/>
        </w:rPr>
        <w:t>COMUNA S</w:t>
      </w:r>
      <w:r>
        <w:rPr>
          <w:rFonts w:ascii="Elephant" w:hAnsi="Elephant" w:cs="Arial"/>
          <w:b/>
          <w:bCs/>
          <w:color w:val="000000"/>
          <w:sz w:val="18"/>
          <w:szCs w:val="18"/>
          <w:lang w:val="ro-RO"/>
        </w:rPr>
        <w:t>Â</w:t>
      </w:r>
      <w:r w:rsidRPr="00D75966">
        <w:rPr>
          <w:rFonts w:ascii="Elephant" w:hAnsi="Elephant" w:cs="Arial"/>
          <w:b/>
          <w:bCs/>
          <w:color w:val="000000"/>
          <w:sz w:val="18"/>
          <w:szCs w:val="18"/>
          <w:lang w:val="ro-RO"/>
        </w:rPr>
        <w:t>NPAUL</w:t>
      </w:r>
    </w:p>
    <w:p w:rsidR="00DC2205" w:rsidRDefault="00DC2205" w:rsidP="00DC2205">
      <w:pPr>
        <w:jc w:val="center"/>
        <w:rPr>
          <w:rFonts w:ascii="Elephant" w:hAnsi="Elephant" w:cs="Arial"/>
          <w:b/>
          <w:bCs/>
          <w:color w:val="000000"/>
          <w:sz w:val="18"/>
          <w:szCs w:val="18"/>
          <w:lang w:val="ro-RO"/>
        </w:rPr>
      </w:pPr>
      <w:r w:rsidRPr="00D75966">
        <w:rPr>
          <w:rFonts w:ascii="Elephant" w:hAnsi="Elephant" w:cs="Arial"/>
          <w:b/>
          <w:bCs/>
          <w:color w:val="000000"/>
          <w:sz w:val="18"/>
          <w:szCs w:val="18"/>
          <w:lang w:val="ro-RO"/>
        </w:rPr>
        <w:t xml:space="preserve"> -CONSILIUL LOCAL-</w:t>
      </w:r>
    </w:p>
    <w:p w:rsidR="00DC2205" w:rsidRPr="00D75966" w:rsidRDefault="00DC2205" w:rsidP="00DC2205">
      <w:pPr>
        <w:jc w:val="center"/>
        <w:rPr>
          <w:rFonts w:ascii="Elephant" w:hAnsi="Elephant" w:cs="Arial"/>
          <w:b/>
          <w:bCs/>
          <w:color w:val="000000"/>
          <w:sz w:val="18"/>
          <w:szCs w:val="18"/>
          <w:lang w:val="ro-RO"/>
        </w:rPr>
      </w:pPr>
      <w:r>
        <w:rPr>
          <w:rFonts w:ascii="Elephant" w:hAnsi="Elephant" w:cs="Arial"/>
          <w:b/>
          <w:bCs/>
          <w:color w:val="000000"/>
          <w:sz w:val="18"/>
          <w:szCs w:val="18"/>
          <w:lang w:val="ro-RO"/>
        </w:rPr>
        <w:t>-----------------------------------------------------------------------------------------------------------------------------------------------</w:t>
      </w:r>
    </w:p>
    <w:p w:rsidR="00DC2205" w:rsidRPr="00D75966" w:rsidRDefault="00DC2205" w:rsidP="00DC2205">
      <w:pPr>
        <w:jc w:val="center"/>
        <w:rPr>
          <w:rFonts w:ascii="Arial" w:hAnsi="Arial" w:cs="Arial"/>
          <w:sz w:val="18"/>
          <w:szCs w:val="18"/>
          <w:lang w:val="ro-RO"/>
        </w:rPr>
      </w:pPr>
      <w:r w:rsidRPr="00D75966">
        <w:rPr>
          <w:sz w:val="18"/>
          <w:szCs w:val="18"/>
          <w:lang w:val="ro-RO"/>
        </w:rPr>
        <w:t>S</w:t>
      </w:r>
      <w:r>
        <w:rPr>
          <w:sz w:val="18"/>
          <w:szCs w:val="18"/>
          <w:lang w:val="ro-RO"/>
        </w:rPr>
        <w:t>â</w:t>
      </w:r>
      <w:r w:rsidRPr="00D75966">
        <w:rPr>
          <w:sz w:val="18"/>
          <w:szCs w:val="18"/>
          <w:lang w:val="ro-RO"/>
        </w:rPr>
        <w:t xml:space="preserve">npaul, Str. Principala nr. 195  jud. Cluj ;  </w:t>
      </w:r>
      <w:r w:rsidRPr="00D75966">
        <w:rPr>
          <w:rFonts w:ascii="Arial" w:hAnsi="Arial" w:cs="Arial"/>
          <w:sz w:val="18"/>
          <w:szCs w:val="18"/>
          <w:lang w:val="ro-RO"/>
        </w:rPr>
        <w:t xml:space="preserve">telefon / fax : </w:t>
      </w:r>
      <w:r w:rsidRPr="00D75966">
        <w:rPr>
          <w:sz w:val="18"/>
          <w:szCs w:val="18"/>
          <w:lang w:val="ro-RO"/>
        </w:rPr>
        <w:t>0264-282810</w:t>
      </w:r>
      <w:r w:rsidRPr="00D75966">
        <w:rPr>
          <w:rFonts w:ascii="Arial" w:hAnsi="Arial" w:cs="Arial"/>
          <w:sz w:val="18"/>
          <w:szCs w:val="18"/>
          <w:lang w:val="ro-RO"/>
        </w:rPr>
        <w:t>,  </w:t>
      </w:r>
      <w:r w:rsidRPr="00D75966">
        <w:rPr>
          <w:sz w:val="18"/>
          <w:szCs w:val="18"/>
          <w:lang w:val="ro-RO"/>
        </w:rPr>
        <w:t>0264-282805</w:t>
      </w:r>
    </w:p>
    <w:p w:rsidR="00DC2205" w:rsidRPr="00D75966" w:rsidRDefault="009455E0" w:rsidP="00DC2205">
      <w:pPr>
        <w:jc w:val="center"/>
        <w:rPr>
          <w:rFonts w:ascii="Arial" w:hAnsi="Arial" w:cs="Arial"/>
          <w:sz w:val="18"/>
          <w:szCs w:val="18"/>
          <w:lang w:val="ro-RO"/>
        </w:rPr>
      </w:pPr>
      <w:hyperlink r:id="rId5" w:history="1">
        <w:r w:rsidR="00DC2205" w:rsidRPr="00D75966">
          <w:rPr>
            <w:rStyle w:val="Hyperlink"/>
            <w:sz w:val="18"/>
            <w:szCs w:val="18"/>
            <w:lang w:val="ro-RO"/>
          </w:rPr>
          <w:t>http://www.primariasinpaul.ro/</w:t>
        </w:r>
      </w:hyperlink>
    </w:p>
    <w:p w:rsidR="00DC2205" w:rsidRPr="00543F8B" w:rsidRDefault="00DC2205" w:rsidP="00DC2205">
      <w:pPr>
        <w:jc w:val="center"/>
        <w:rPr>
          <w:rFonts w:ascii="Arial" w:hAnsi="Arial" w:cs="Arial"/>
          <w:sz w:val="18"/>
          <w:szCs w:val="18"/>
          <w:lang w:val="ro-RO"/>
        </w:rPr>
      </w:pPr>
    </w:p>
    <w:p w:rsidR="00DC2205" w:rsidRPr="00E72797" w:rsidRDefault="00DC2205" w:rsidP="00DC2205">
      <w:pPr>
        <w:pStyle w:val="Heading2"/>
        <w:ind w:left="0" w:firstLine="0"/>
        <w:jc w:val="center"/>
        <w:rPr>
          <w:rFonts w:ascii="Times New Roman" w:hAnsi="Times New Roman" w:cs="Times New Roman"/>
          <w:u w:val="dottedHeavy"/>
          <w:lang w:val="ro-RO"/>
        </w:rPr>
      </w:pPr>
      <w:r w:rsidRPr="00E72797">
        <w:rPr>
          <w:rFonts w:ascii="Times New Roman" w:hAnsi="Times New Roman" w:cs="Times New Roman"/>
          <w:u w:val="dottedHeavy"/>
          <w:lang w:val="ro-RO"/>
        </w:rPr>
        <w:t xml:space="preserve">H O T Ă R Â R E A  nr. </w:t>
      </w:r>
      <w:r>
        <w:rPr>
          <w:rFonts w:ascii="Times New Roman" w:hAnsi="Times New Roman" w:cs="Times New Roman"/>
          <w:u w:val="dottedHeavy"/>
          <w:lang w:val="ro-RO"/>
        </w:rPr>
        <w:t>6</w:t>
      </w:r>
      <w:r w:rsidR="00322491">
        <w:rPr>
          <w:rFonts w:ascii="Times New Roman" w:hAnsi="Times New Roman" w:cs="Times New Roman"/>
          <w:u w:val="dottedHeavy"/>
          <w:lang w:val="ro-RO"/>
        </w:rPr>
        <w:t>4</w:t>
      </w:r>
      <w:r w:rsidRPr="00E72797">
        <w:rPr>
          <w:rFonts w:ascii="Times New Roman" w:hAnsi="Times New Roman" w:cs="Times New Roman"/>
          <w:u w:val="thick"/>
          <w:lang w:val="ro-RO"/>
        </w:rPr>
        <w:t xml:space="preserve">   </w:t>
      </w:r>
    </w:p>
    <w:p w:rsidR="00DC2205" w:rsidRPr="00E72797" w:rsidRDefault="00DC2205" w:rsidP="00DC2205">
      <w:pPr>
        <w:jc w:val="center"/>
        <w:rPr>
          <w:color w:val="000000"/>
          <w:sz w:val="22"/>
          <w:szCs w:val="22"/>
          <w:lang w:val="ro-RO"/>
        </w:rPr>
      </w:pPr>
      <w:r w:rsidRPr="00E72797">
        <w:rPr>
          <w:color w:val="000000"/>
          <w:sz w:val="22"/>
          <w:szCs w:val="22"/>
          <w:lang w:val="ro-RO"/>
        </w:rPr>
        <w:t>din 1</w:t>
      </w:r>
      <w:r>
        <w:rPr>
          <w:color w:val="000000"/>
          <w:sz w:val="22"/>
          <w:szCs w:val="22"/>
          <w:lang w:val="ro-RO"/>
        </w:rPr>
        <w:t>7.10</w:t>
      </w:r>
      <w:r w:rsidRPr="00E72797">
        <w:rPr>
          <w:color w:val="000000"/>
          <w:sz w:val="22"/>
          <w:szCs w:val="22"/>
          <w:lang w:val="ro-RO"/>
        </w:rPr>
        <w:t>.201</w:t>
      </w:r>
      <w:r>
        <w:rPr>
          <w:color w:val="000000"/>
          <w:sz w:val="22"/>
          <w:szCs w:val="22"/>
          <w:lang w:val="ro-RO"/>
        </w:rPr>
        <w:t>9</w:t>
      </w:r>
    </w:p>
    <w:p w:rsidR="00DC2205" w:rsidRPr="0010017F" w:rsidRDefault="00DC2205" w:rsidP="00DC2205">
      <w:pPr>
        <w:jc w:val="center"/>
        <w:rPr>
          <w:b/>
          <w:sz w:val="10"/>
          <w:szCs w:val="10"/>
          <w:lang w:val="ro-RO"/>
        </w:rPr>
      </w:pPr>
    </w:p>
    <w:p w:rsidR="00DC2205" w:rsidRPr="0010017F" w:rsidRDefault="00DC2205" w:rsidP="00322491">
      <w:pPr>
        <w:pStyle w:val="NoSpacing"/>
        <w:ind w:firstLine="720"/>
        <w:jc w:val="center"/>
        <w:rPr>
          <w:b/>
          <w:bCs/>
          <w:sz w:val="10"/>
          <w:szCs w:val="10"/>
          <w:lang w:val="ro-RO"/>
        </w:rPr>
      </w:pPr>
      <w:r w:rsidRPr="00543F8B">
        <w:rPr>
          <w:b/>
          <w:i/>
          <w:u w:val="single"/>
          <w:lang w:val="ro-RO"/>
        </w:rPr>
        <w:t xml:space="preserve">privind </w:t>
      </w:r>
      <w:r w:rsidR="00322491" w:rsidRPr="00322491">
        <w:rPr>
          <w:b/>
          <w:i/>
          <w:u w:val="single"/>
          <w:lang w:val="ro-RO"/>
        </w:rPr>
        <w:t>aprobarea prelungirii valabilită</w:t>
      </w:r>
      <w:r w:rsidR="00322491">
        <w:rPr>
          <w:b/>
          <w:i/>
          <w:u w:val="single"/>
          <w:lang w:val="ro-RO"/>
        </w:rPr>
        <w:t>ț</w:t>
      </w:r>
      <w:r w:rsidR="00322491" w:rsidRPr="00322491">
        <w:rPr>
          <w:b/>
          <w:i/>
          <w:u w:val="single"/>
          <w:lang w:val="ro-RO"/>
        </w:rPr>
        <w:t xml:space="preserve">ii scrisorii de garanție bancara nr.435/23.08.2017 pana la data de 25.10.2020, inclusiv pentru proiectul „Modernizare, renovare  si dotare </w:t>
      </w:r>
      <w:r w:rsidR="00F03627" w:rsidRPr="00322491">
        <w:rPr>
          <w:b/>
          <w:i/>
          <w:u w:val="single"/>
          <w:lang w:val="ro-RO"/>
        </w:rPr>
        <w:t>cămine</w:t>
      </w:r>
      <w:r w:rsidR="00322491" w:rsidRPr="00322491">
        <w:rPr>
          <w:b/>
          <w:i/>
          <w:u w:val="single"/>
          <w:lang w:val="ro-RO"/>
        </w:rPr>
        <w:t xml:space="preserve"> culturale din localită</w:t>
      </w:r>
      <w:r w:rsidR="00322491">
        <w:rPr>
          <w:b/>
          <w:i/>
          <w:u w:val="single"/>
          <w:lang w:val="ro-RO"/>
        </w:rPr>
        <w:t>ț</w:t>
      </w:r>
      <w:r w:rsidR="00322491" w:rsidRPr="00322491">
        <w:rPr>
          <w:b/>
          <w:i/>
          <w:u w:val="single"/>
          <w:lang w:val="ro-RO"/>
        </w:rPr>
        <w:t>ile Topa Mica si Sardu, comuna Sânpaul” proiect finanțat prin PNDR 2014 măsura 7, sub-măsura 7.6</w:t>
      </w:r>
    </w:p>
    <w:p w:rsidR="00DC2205" w:rsidRPr="0010017F" w:rsidRDefault="00DC2205" w:rsidP="00DC2205">
      <w:pPr>
        <w:shd w:val="clear" w:color="auto" w:fill="FFFFFF"/>
        <w:jc w:val="both"/>
        <w:rPr>
          <w:b/>
          <w:bCs/>
          <w:sz w:val="10"/>
          <w:szCs w:val="10"/>
          <w:lang w:val="ro-RO"/>
        </w:rPr>
      </w:pPr>
    </w:p>
    <w:p w:rsidR="00DC2205" w:rsidRPr="00D75966" w:rsidRDefault="00DC2205" w:rsidP="00DC2205">
      <w:pPr>
        <w:shd w:val="clear" w:color="auto" w:fill="FFFFFF"/>
        <w:jc w:val="both"/>
        <w:rPr>
          <w:b/>
          <w:color w:val="000000"/>
          <w:sz w:val="22"/>
          <w:szCs w:val="22"/>
          <w:lang w:val="ro-RO"/>
        </w:rPr>
      </w:pPr>
      <w:r w:rsidRPr="00543F8B">
        <w:rPr>
          <w:b/>
          <w:bCs/>
          <w:color w:val="000000"/>
          <w:sz w:val="22"/>
          <w:szCs w:val="22"/>
          <w:lang w:val="ro-RO"/>
        </w:rPr>
        <w:tab/>
      </w:r>
      <w:r w:rsidRPr="00D75966">
        <w:rPr>
          <w:b/>
          <w:bCs/>
          <w:color w:val="000000"/>
          <w:sz w:val="22"/>
          <w:szCs w:val="22"/>
          <w:lang w:val="ro-RO"/>
        </w:rPr>
        <w:t xml:space="preserve"> Consiliul local al comunei S</w:t>
      </w:r>
      <w:r>
        <w:rPr>
          <w:b/>
          <w:bCs/>
          <w:color w:val="000000"/>
          <w:sz w:val="22"/>
          <w:szCs w:val="22"/>
          <w:lang w:val="ro-RO"/>
        </w:rPr>
        <w:t>â</w:t>
      </w:r>
      <w:r w:rsidRPr="00D75966">
        <w:rPr>
          <w:b/>
          <w:bCs/>
          <w:color w:val="000000"/>
          <w:sz w:val="22"/>
          <w:szCs w:val="22"/>
          <w:lang w:val="ro-RO"/>
        </w:rPr>
        <w:t>npaul jud. Cluj, întrunit în ședința extraordinară din data de 1</w:t>
      </w:r>
      <w:r>
        <w:rPr>
          <w:b/>
          <w:bCs/>
          <w:color w:val="000000"/>
          <w:sz w:val="22"/>
          <w:szCs w:val="22"/>
          <w:lang w:val="ro-RO"/>
        </w:rPr>
        <w:t>7.10.2019</w:t>
      </w:r>
      <w:r w:rsidR="00F03627">
        <w:rPr>
          <w:b/>
          <w:bCs/>
          <w:color w:val="000000"/>
          <w:sz w:val="22"/>
          <w:szCs w:val="22"/>
          <w:lang w:val="ro-RO"/>
        </w:rPr>
        <w:t>;</w:t>
      </w:r>
    </w:p>
    <w:p w:rsidR="00DC2205" w:rsidRPr="00D75966" w:rsidRDefault="00DC2205" w:rsidP="00DC2205">
      <w:pPr>
        <w:ind w:firstLine="720"/>
        <w:jc w:val="both"/>
        <w:rPr>
          <w:b/>
          <w:sz w:val="22"/>
          <w:szCs w:val="22"/>
          <w:lang w:val="ro-RO"/>
        </w:rPr>
      </w:pPr>
      <w:r w:rsidRPr="00D75966">
        <w:rPr>
          <w:b/>
          <w:sz w:val="22"/>
          <w:szCs w:val="22"/>
          <w:lang w:val="ro-RO"/>
        </w:rPr>
        <w:t>Având in vedere:</w:t>
      </w:r>
    </w:p>
    <w:p w:rsidR="00DC2205" w:rsidRPr="00D75966" w:rsidRDefault="00DC2205" w:rsidP="00DC2205">
      <w:pPr>
        <w:numPr>
          <w:ilvl w:val="0"/>
          <w:numId w:val="1"/>
        </w:numPr>
        <w:jc w:val="both"/>
        <w:rPr>
          <w:sz w:val="22"/>
          <w:szCs w:val="22"/>
          <w:lang w:val="ro-RO"/>
        </w:rPr>
      </w:pPr>
      <w:r w:rsidRPr="00D75966">
        <w:rPr>
          <w:sz w:val="22"/>
          <w:szCs w:val="22"/>
          <w:lang w:val="ro-RO"/>
        </w:rPr>
        <w:t xml:space="preserve">raportul compartimentului de resort din cadrul aparatului de specialitate al primarului comunei </w:t>
      </w:r>
      <w:r w:rsidR="00322491" w:rsidRPr="00D75966">
        <w:rPr>
          <w:sz w:val="22"/>
          <w:szCs w:val="22"/>
          <w:lang w:val="ro-RO"/>
        </w:rPr>
        <w:t>Sânpaul</w:t>
      </w:r>
      <w:r w:rsidRPr="00D75966">
        <w:rPr>
          <w:sz w:val="22"/>
          <w:szCs w:val="22"/>
          <w:lang w:val="ro-RO"/>
        </w:rPr>
        <w:t xml:space="preserve"> jud. Cluj</w:t>
      </w:r>
      <w:r>
        <w:rPr>
          <w:sz w:val="22"/>
          <w:szCs w:val="22"/>
          <w:lang w:val="ro-RO"/>
        </w:rPr>
        <w:t>nr.298</w:t>
      </w:r>
      <w:r w:rsidR="00322491">
        <w:rPr>
          <w:sz w:val="22"/>
          <w:szCs w:val="22"/>
          <w:lang w:val="ro-RO"/>
        </w:rPr>
        <w:t>3</w:t>
      </w:r>
      <w:r>
        <w:rPr>
          <w:sz w:val="22"/>
          <w:szCs w:val="22"/>
          <w:lang w:val="ro-RO"/>
        </w:rPr>
        <w:t>/16.10.2019</w:t>
      </w:r>
      <w:r w:rsidRPr="00D75966">
        <w:rPr>
          <w:sz w:val="22"/>
          <w:szCs w:val="22"/>
          <w:lang w:val="ro-RO"/>
        </w:rPr>
        <w:t>;</w:t>
      </w:r>
    </w:p>
    <w:p w:rsidR="00DC2205" w:rsidRPr="00D75966" w:rsidRDefault="00DC2205" w:rsidP="00DC2205">
      <w:pPr>
        <w:numPr>
          <w:ilvl w:val="0"/>
          <w:numId w:val="1"/>
        </w:numPr>
        <w:jc w:val="both"/>
        <w:rPr>
          <w:sz w:val="22"/>
          <w:szCs w:val="22"/>
          <w:lang w:val="ro-RO"/>
        </w:rPr>
      </w:pPr>
      <w:r w:rsidRPr="00D75966">
        <w:rPr>
          <w:sz w:val="22"/>
          <w:szCs w:val="22"/>
          <w:lang w:val="ro-RO"/>
        </w:rPr>
        <w:t xml:space="preserve">proiectul de hotărâre inițiat de primarul comunei </w:t>
      </w:r>
      <w:r w:rsidR="00322491" w:rsidRPr="00D75966">
        <w:rPr>
          <w:sz w:val="22"/>
          <w:szCs w:val="22"/>
          <w:lang w:val="ro-RO"/>
        </w:rPr>
        <w:t>Sânpaul</w:t>
      </w:r>
      <w:r w:rsidRPr="00D75966">
        <w:rPr>
          <w:sz w:val="22"/>
          <w:szCs w:val="22"/>
          <w:lang w:val="ro-RO"/>
        </w:rPr>
        <w:t xml:space="preserve"> </w:t>
      </w:r>
      <w:r w:rsidRPr="005604E7">
        <w:rPr>
          <w:sz w:val="22"/>
          <w:szCs w:val="22"/>
          <w:lang w:val="ro-RO"/>
        </w:rPr>
        <w:t xml:space="preserve">privind </w:t>
      </w:r>
      <w:r w:rsidR="00322491" w:rsidRPr="00322491">
        <w:rPr>
          <w:sz w:val="22"/>
          <w:szCs w:val="22"/>
          <w:lang w:val="ro-RO"/>
        </w:rPr>
        <w:t>aprobarea prelungirii valabilității scrisorii de garanție bancara nr.435/23.08.2017 pana la data de 25.10.2020, inclusiv pentru proiectul „Modernizare, renovare  si dotare cămine culturale din localitățile Topa Mica si Sardu, comuna Sânpaul” proiect finanțat prin PNDR 2014 măsura 7, sub-măsura 7.6</w:t>
      </w:r>
      <w:r w:rsidRPr="00D75966">
        <w:rPr>
          <w:sz w:val="22"/>
          <w:szCs w:val="22"/>
          <w:lang w:val="ro-RO"/>
        </w:rPr>
        <w:t>;</w:t>
      </w:r>
    </w:p>
    <w:p w:rsidR="00DC2205" w:rsidRDefault="00DC2205" w:rsidP="00DC2205">
      <w:pPr>
        <w:numPr>
          <w:ilvl w:val="0"/>
          <w:numId w:val="1"/>
        </w:numPr>
        <w:jc w:val="both"/>
        <w:rPr>
          <w:sz w:val="22"/>
          <w:szCs w:val="22"/>
          <w:lang w:val="ro-RO"/>
        </w:rPr>
      </w:pPr>
      <w:r w:rsidRPr="00D75966">
        <w:rPr>
          <w:sz w:val="22"/>
          <w:szCs w:val="22"/>
          <w:lang w:val="ro-RO"/>
        </w:rPr>
        <w:t>raportul Comisiei de specialitate din cadrul consiliului local;</w:t>
      </w:r>
    </w:p>
    <w:p w:rsidR="00DC2205" w:rsidRPr="000A7104" w:rsidRDefault="00DC2205" w:rsidP="00DC2205">
      <w:pPr>
        <w:ind w:left="720"/>
        <w:jc w:val="both"/>
        <w:rPr>
          <w:b/>
          <w:sz w:val="22"/>
          <w:szCs w:val="22"/>
          <w:lang w:val="ro-RO"/>
        </w:rPr>
      </w:pPr>
      <w:r w:rsidRPr="000A7104">
        <w:rPr>
          <w:b/>
          <w:sz w:val="22"/>
          <w:szCs w:val="22"/>
          <w:lang w:val="ro-RO"/>
        </w:rPr>
        <w:t>Potrivit prevederilor:</w:t>
      </w:r>
    </w:p>
    <w:p w:rsidR="00DC2205" w:rsidRPr="00D75966" w:rsidRDefault="00DC2205" w:rsidP="00DC2205">
      <w:pPr>
        <w:numPr>
          <w:ilvl w:val="0"/>
          <w:numId w:val="1"/>
        </w:numPr>
        <w:jc w:val="both"/>
        <w:rPr>
          <w:sz w:val="22"/>
          <w:szCs w:val="22"/>
          <w:lang w:val="ro-RO"/>
        </w:rPr>
      </w:pPr>
      <w:r>
        <w:rPr>
          <w:bCs/>
          <w:sz w:val="22"/>
          <w:szCs w:val="22"/>
          <w:lang w:val="ro-RO"/>
        </w:rPr>
        <w:t>OUG</w:t>
      </w:r>
      <w:r w:rsidRPr="00D75966">
        <w:rPr>
          <w:bCs/>
          <w:sz w:val="22"/>
          <w:szCs w:val="22"/>
          <w:lang w:val="ro-RO"/>
        </w:rPr>
        <w:t>, nr. 79/2009, privind reglementarea unor masuri pentru stimularea absorbției fondurilor alocate prin Programul National pentru Dezvoltare Rurala, pentru renovarea si  dezvoltarea spațiului rural prin creșterea calităţii vieții si diversificării economiei  zonelor rurale, aprobata prin Legea nr. 373/26.11.2009;</w:t>
      </w:r>
    </w:p>
    <w:p w:rsidR="00DC2205" w:rsidRPr="00D75966" w:rsidRDefault="00DC2205" w:rsidP="00DC2205">
      <w:pPr>
        <w:numPr>
          <w:ilvl w:val="0"/>
          <w:numId w:val="1"/>
        </w:numPr>
        <w:jc w:val="both"/>
        <w:rPr>
          <w:sz w:val="22"/>
          <w:szCs w:val="22"/>
          <w:lang w:val="ro-RO"/>
        </w:rPr>
      </w:pPr>
      <w:r w:rsidRPr="00D75966">
        <w:rPr>
          <w:bCs/>
          <w:sz w:val="22"/>
          <w:szCs w:val="22"/>
          <w:lang w:val="ro-RO"/>
        </w:rPr>
        <w:t>Hotărârii de Guvern, nr. 1262/28.10.2009 pentru aprobarea normelor metodologice de aplicare a Ordonanţei de Urgenţă a Guvernului, nr. 79/2009, privind reglementarea unor masuri pentru stimularea absorbţiei fondurilor alocate prin Programul National pentru Dezvoltare Rurala, pentru renovarea si dezvoltarea spațiului rural prin creșterea calităţii vieții si diversificării economiei  zonelor rurale;</w:t>
      </w:r>
    </w:p>
    <w:p w:rsidR="00DC2205" w:rsidRPr="00D75966" w:rsidRDefault="00DC2205" w:rsidP="00DC2205">
      <w:pPr>
        <w:numPr>
          <w:ilvl w:val="0"/>
          <w:numId w:val="1"/>
        </w:numPr>
        <w:jc w:val="both"/>
        <w:rPr>
          <w:sz w:val="22"/>
          <w:szCs w:val="22"/>
          <w:lang w:val="ro-RO"/>
        </w:rPr>
      </w:pPr>
      <w:r>
        <w:rPr>
          <w:bCs/>
          <w:sz w:val="22"/>
          <w:szCs w:val="22"/>
          <w:lang w:val="ro-RO"/>
        </w:rPr>
        <w:t>OUG nr.57/2019 privind Codul Administrativ</w:t>
      </w:r>
      <w:r w:rsidRPr="00D75966">
        <w:rPr>
          <w:bCs/>
          <w:sz w:val="22"/>
          <w:szCs w:val="22"/>
          <w:lang w:val="ro-RO"/>
        </w:rPr>
        <w:t>;</w:t>
      </w:r>
    </w:p>
    <w:p w:rsidR="00DC2205" w:rsidRDefault="00DC2205" w:rsidP="00DC2205">
      <w:pPr>
        <w:pStyle w:val="BodyText"/>
        <w:ind w:firstLine="720"/>
        <w:rPr>
          <w:rFonts w:ascii="Times New Roman" w:hAnsi="Times New Roman" w:cs="Times New Roman"/>
          <w:i/>
          <w:sz w:val="22"/>
          <w:szCs w:val="22"/>
          <w:lang w:val="ro-RO"/>
        </w:rPr>
      </w:pPr>
      <w:r w:rsidRPr="00D75966">
        <w:rPr>
          <w:rFonts w:ascii="Times New Roman" w:hAnsi="Times New Roman" w:cs="Times New Roman"/>
          <w:i/>
          <w:sz w:val="22"/>
          <w:szCs w:val="22"/>
          <w:lang w:val="ro-RO"/>
        </w:rPr>
        <w:t xml:space="preserve">In temeiul drepturilor conferite de prevederile art. </w:t>
      </w:r>
      <w:r>
        <w:rPr>
          <w:rFonts w:ascii="Times New Roman" w:hAnsi="Times New Roman" w:cs="Times New Roman"/>
          <w:i/>
          <w:sz w:val="22"/>
          <w:szCs w:val="22"/>
          <w:lang w:val="ro-RO"/>
        </w:rPr>
        <w:t>129</w:t>
      </w:r>
      <w:r w:rsidRPr="00D75966">
        <w:rPr>
          <w:rFonts w:ascii="Times New Roman" w:hAnsi="Times New Roman" w:cs="Times New Roman"/>
          <w:i/>
          <w:sz w:val="22"/>
          <w:szCs w:val="22"/>
          <w:lang w:val="ro-RO"/>
        </w:rPr>
        <w:t xml:space="preserve">, alin. </w:t>
      </w:r>
      <w:r>
        <w:rPr>
          <w:rFonts w:ascii="Times New Roman" w:hAnsi="Times New Roman" w:cs="Times New Roman"/>
          <w:i/>
          <w:sz w:val="22"/>
          <w:szCs w:val="22"/>
          <w:lang w:val="ro-RO"/>
        </w:rPr>
        <w:t>1, alin.2 lit.b alin.</w:t>
      </w:r>
      <w:r w:rsidRPr="00D75966">
        <w:rPr>
          <w:rFonts w:ascii="Times New Roman" w:hAnsi="Times New Roman" w:cs="Times New Roman"/>
          <w:i/>
          <w:sz w:val="22"/>
          <w:szCs w:val="22"/>
          <w:lang w:val="ro-RO"/>
        </w:rPr>
        <w:t xml:space="preserve">4, lit. d </w:t>
      </w:r>
      <w:r>
        <w:rPr>
          <w:rFonts w:ascii="Times New Roman" w:hAnsi="Times New Roman" w:cs="Times New Roman"/>
          <w:i/>
          <w:sz w:val="22"/>
          <w:szCs w:val="22"/>
          <w:lang w:val="ro-RO"/>
        </w:rPr>
        <w:t xml:space="preserve">si e precum si art.196 alin.1  lit.a </w:t>
      </w:r>
      <w:r w:rsidRPr="00D75966">
        <w:rPr>
          <w:rFonts w:ascii="Times New Roman" w:hAnsi="Times New Roman" w:cs="Times New Roman"/>
          <w:i/>
          <w:sz w:val="22"/>
          <w:szCs w:val="22"/>
          <w:lang w:val="ro-RO"/>
        </w:rPr>
        <w:t xml:space="preserve">din </w:t>
      </w:r>
      <w:r>
        <w:rPr>
          <w:rFonts w:ascii="Times New Roman" w:hAnsi="Times New Roman" w:cs="Times New Roman"/>
          <w:i/>
          <w:sz w:val="22"/>
          <w:szCs w:val="22"/>
          <w:lang w:val="ro-RO"/>
        </w:rPr>
        <w:t>OUG nr.57/201 privind Codul Administrativ</w:t>
      </w:r>
      <w:r w:rsidRPr="00D75966">
        <w:rPr>
          <w:rFonts w:ascii="Times New Roman" w:hAnsi="Times New Roman" w:cs="Times New Roman"/>
          <w:i/>
          <w:sz w:val="22"/>
          <w:szCs w:val="22"/>
          <w:lang w:val="ro-RO"/>
        </w:rPr>
        <w:t>;</w:t>
      </w:r>
    </w:p>
    <w:p w:rsidR="00DC2205" w:rsidRPr="00D75966" w:rsidRDefault="00DC2205" w:rsidP="00DC2205">
      <w:pPr>
        <w:jc w:val="both"/>
        <w:rPr>
          <w:b/>
          <w:sz w:val="10"/>
          <w:szCs w:val="10"/>
          <w:lang w:val="ro-RO"/>
        </w:rPr>
      </w:pPr>
    </w:p>
    <w:p w:rsidR="00DC2205" w:rsidRPr="00D75966" w:rsidRDefault="00DC2205" w:rsidP="00DC2205">
      <w:pPr>
        <w:jc w:val="center"/>
        <w:rPr>
          <w:b/>
          <w:u w:val="single"/>
          <w:lang w:val="ro-RO"/>
        </w:rPr>
      </w:pPr>
      <w:r w:rsidRPr="00D75966">
        <w:rPr>
          <w:b/>
          <w:u w:val="single"/>
          <w:lang w:val="ro-RO"/>
        </w:rPr>
        <w:t>HOT</w:t>
      </w:r>
      <w:r>
        <w:rPr>
          <w:b/>
          <w:u w:val="single"/>
          <w:lang w:val="ro-RO"/>
        </w:rPr>
        <w:t>Ă</w:t>
      </w:r>
      <w:r w:rsidRPr="00D75966">
        <w:rPr>
          <w:b/>
          <w:u w:val="single"/>
          <w:lang w:val="ro-RO"/>
        </w:rPr>
        <w:t>R</w:t>
      </w:r>
      <w:r>
        <w:rPr>
          <w:b/>
          <w:u w:val="single"/>
          <w:lang w:val="ro-RO"/>
        </w:rPr>
        <w:t>ĂŞ</w:t>
      </w:r>
      <w:r w:rsidRPr="00D75966">
        <w:rPr>
          <w:b/>
          <w:u w:val="single"/>
          <w:lang w:val="ro-RO"/>
        </w:rPr>
        <w:t>TE</w:t>
      </w:r>
      <w:r>
        <w:rPr>
          <w:b/>
          <w:u w:val="single"/>
          <w:lang w:val="ro-RO"/>
        </w:rPr>
        <w:t>:</w:t>
      </w:r>
    </w:p>
    <w:p w:rsidR="00DC2205" w:rsidRPr="00322491" w:rsidRDefault="00DC2205" w:rsidP="00DC2205">
      <w:pPr>
        <w:jc w:val="both"/>
        <w:rPr>
          <w:b/>
          <w:sz w:val="22"/>
          <w:szCs w:val="22"/>
          <w:lang w:val="ro-RO"/>
        </w:rPr>
      </w:pPr>
    </w:p>
    <w:p w:rsidR="00322491" w:rsidRPr="00322491" w:rsidRDefault="00322491" w:rsidP="00322491">
      <w:pPr>
        <w:autoSpaceDE w:val="0"/>
        <w:autoSpaceDN w:val="0"/>
        <w:adjustRightInd w:val="0"/>
        <w:ind w:firstLine="720"/>
        <w:jc w:val="both"/>
        <w:rPr>
          <w:sz w:val="22"/>
          <w:szCs w:val="22"/>
          <w:lang w:val="it-IT"/>
        </w:rPr>
      </w:pPr>
      <w:r w:rsidRPr="00322491">
        <w:rPr>
          <w:b/>
          <w:sz w:val="22"/>
          <w:szCs w:val="22"/>
          <w:lang w:val="it-IT"/>
        </w:rPr>
        <w:t>Art.1.</w:t>
      </w:r>
      <w:r w:rsidRPr="00322491">
        <w:rPr>
          <w:sz w:val="22"/>
          <w:szCs w:val="22"/>
          <w:lang w:val="it-IT"/>
        </w:rPr>
        <w:t xml:space="preserve"> Se aproba solicitarea prelungirii pana la data de 25.10.2020 a Scrisorii de garantie de la FNGCIMM SA IFN nr. 435/23.08.2017 in suma de 700.000 lei in vederea garantarii in procent de 100% a obligatiilor de plata a avansului de 700.000 lei din fondurile nerambursabile pentru implementarea proiectului “ MODERNIZARE,RENOVARE SI DOTARE CAMINE CULTURALE DIN LOCALITATILE TOPA-MICA SI SARDU,COMUNA SÂNPAUL</w:t>
      </w:r>
      <w:r w:rsidRPr="00322491">
        <w:rPr>
          <w:i/>
          <w:sz w:val="22"/>
          <w:szCs w:val="22"/>
          <w:lang w:val="it-IT"/>
        </w:rPr>
        <w:t xml:space="preserve">” </w:t>
      </w:r>
      <w:r w:rsidRPr="00322491">
        <w:rPr>
          <w:sz w:val="22"/>
          <w:szCs w:val="22"/>
          <w:lang w:val="it-IT"/>
        </w:rPr>
        <w:t xml:space="preserve">com. SÂNPAUL, jud.CLUJ, in baza contractului de finantare nerambursabila nr. C0760CN00031561300131/10.10.2016, si actele aditionale ulterioare, in favoarea </w:t>
      </w:r>
      <w:r w:rsidRPr="00322491">
        <w:rPr>
          <w:color w:val="000000"/>
          <w:sz w:val="22"/>
          <w:szCs w:val="22"/>
          <w:lang w:val="ro-RO"/>
        </w:rPr>
        <w:t>Agenției pentru Finanțarea Investițiilor Rurale</w:t>
      </w:r>
      <w:r w:rsidRPr="00322491">
        <w:rPr>
          <w:color w:val="000000"/>
          <w:sz w:val="22"/>
          <w:szCs w:val="22"/>
          <w:lang w:val="ro-RO" w:eastAsia="ro-RO"/>
        </w:rPr>
        <w:t>;</w:t>
      </w:r>
    </w:p>
    <w:p w:rsidR="00322491" w:rsidRPr="00322491" w:rsidRDefault="00322491" w:rsidP="00322491">
      <w:pPr>
        <w:autoSpaceDE w:val="0"/>
        <w:autoSpaceDN w:val="0"/>
        <w:adjustRightInd w:val="0"/>
        <w:ind w:firstLine="720"/>
        <w:jc w:val="both"/>
        <w:rPr>
          <w:sz w:val="22"/>
          <w:szCs w:val="22"/>
          <w:lang w:val="it-IT"/>
        </w:rPr>
      </w:pPr>
      <w:r w:rsidRPr="00322491">
        <w:rPr>
          <w:b/>
          <w:sz w:val="22"/>
          <w:szCs w:val="22"/>
          <w:lang w:val="it-IT"/>
        </w:rPr>
        <w:t>Art.2.</w:t>
      </w:r>
      <w:r w:rsidRPr="00322491">
        <w:rPr>
          <w:sz w:val="22"/>
          <w:szCs w:val="22"/>
          <w:lang w:val="it-IT"/>
        </w:rPr>
        <w:t xml:space="preserve"> Primarul comunei SÂNPAUL, jud. CLUJ, va duce la indeplinire prevederile prezentei HOTARARI.</w:t>
      </w:r>
    </w:p>
    <w:p w:rsidR="00DC2205" w:rsidRPr="00D75966" w:rsidRDefault="00DC2205" w:rsidP="00DC2205">
      <w:pPr>
        <w:jc w:val="both"/>
        <w:rPr>
          <w:sz w:val="22"/>
          <w:szCs w:val="22"/>
          <w:lang w:val="ro-RO"/>
        </w:rPr>
      </w:pPr>
      <w:r w:rsidRPr="00D75966">
        <w:rPr>
          <w:sz w:val="22"/>
          <w:szCs w:val="22"/>
          <w:lang w:val="ro-RO"/>
        </w:rPr>
        <w:tab/>
        <w:t xml:space="preserve">         </w:t>
      </w:r>
    </w:p>
    <w:p w:rsidR="00DC2205" w:rsidRPr="00847C33" w:rsidRDefault="00DC2205" w:rsidP="00DC2205">
      <w:pPr>
        <w:ind w:hanging="187"/>
        <w:jc w:val="center"/>
        <w:rPr>
          <w:color w:val="000000"/>
          <w:lang w:val="ro-RO"/>
        </w:rPr>
      </w:pPr>
      <w:r w:rsidRPr="00847C33">
        <w:rPr>
          <w:color w:val="000000"/>
          <w:lang w:val="ro-RO"/>
        </w:rPr>
        <w:t>PRESEDINTE DE SEDINTA</w:t>
      </w:r>
    </w:p>
    <w:p w:rsidR="00DC2205" w:rsidRDefault="00DC2205" w:rsidP="00DC2205">
      <w:pPr>
        <w:tabs>
          <w:tab w:val="left" w:pos="4346"/>
        </w:tabs>
        <w:ind w:hanging="187"/>
        <w:jc w:val="center"/>
        <w:rPr>
          <w:color w:val="000000"/>
          <w:lang w:val="ro-RO"/>
        </w:rPr>
      </w:pPr>
      <w:r>
        <w:rPr>
          <w:b/>
          <w:color w:val="000000"/>
          <w:lang w:val="ro-RO"/>
        </w:rPr>
        <w:t>Mardan Augusin</w:t>
      </w:r>
      <w:r w:rsidRPr="00847C33">
        <w:rPr>
          <w:b/>
          <w:color w:val="000000"/>
          <w:lang w:val="ro-RO"/>
        </w:rPr>
        <w:t xml:space="preserve">    </w:t>
      </w:r>
      <w:r w:rsidRPr="00847C33">
        <w:rPr>
          <w:color w:val="000000"/>
          <w:lang w:val="ro-RO"/>
        </w:rPr>
        <w:t xml:space="preserve">                      </w:t>
      </w:r>
    </w:p>
    <w:p w:rsidR="00DC2205" w:rsidRDefault="00DC2205" w:rsidP="00DC2205">
      <w:pPr>
        <w:tabs>
          <w:tab w:val="left" w:pos="4346"/>
        </w:tabs>
        <w:ind w:hanging="187"/>
        <w:jc w:val="center"/>
        <w:rPr>
          <w:color w:val="000000"/>
          <w:lang w:val="ro-RO"/>
        </w:rPr>
      </w:pPr>
    </w:p>
    <w:p w:rsidR="00DC2205" w:rsidRPr="00847C33" w:rsidRDefault="00DC2205" w:rsidP="00DC2205">
      <w:pPr>
        <w:tabs>
          <w:tab w:val="left" w:pos="4346"/>
        </w:tabs>
        <w:ind w:hanging="187"/>
        <w:jc w:val="center"/>
        <w:rPr>
          <w:b/>
          <w:color w:val="000000"/>
          <w:lang w:val="ro-RO"/>
        </w:rPr>
      </w:pPr>
      <w:r>
        <w:rPr>
          <w:color w:val="000000"/>
          <w:lang w:val="ro-RO"/>
        </w:rPr>
        <w:t xml:space="preserve">                                                                                                               </w:t>
      </w:r>
      <w:r w:rsidRPr="00847C33">
        <w:rPr>
          <w:color w:val="000000"/>
          <w:lang w:val="ro-RO"/>
        </w:rPr>
        <w:t>CONTRASEMNEAZĂ</w:t>
      </w:r>
    </w:p>
    <w:p w:rsidR="00DC2205" w:rsidRPr="00A456A1" w:rsidRDefault="00DC2205" w:rsidP="00DC2205">
      <w:pPr>
        <w:ind w:hanging="187"/>
        <w:rPr>
          <w:color w:val="000000"/>
          <w:sz w:val="22"/>
          <w:szCs w:val="22"/>
          <w:lang w:val="ro-RO"/>
        </w:rPr>
      </w:pP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t xml:space="preserve">           </w:t>
      </w:r>
      <w:r w:rsidRPr="00A456A1">
        <w:rPr>
          <w:color w:val="000000"/>
          <w:sz w:val="22"/>
          <w:szCs w:val="22"/>
          <w:lang w:val="ro-RO"/>
        </w:rPr>
        <w:tab/>
        <w:t xml:space="preserve">                                  SECRETAR</w:t>
      </w:r>
      <w:r w:rsidR="00D76402">
        <w:rPr>
          <w:color w:val="000000"/>
          <w:sz w:val="22"/>
          <w:szCs w:val="22"/>
          <w:lang w:val="ro-RO"/>
        </w:rPr>
        <w:t xml:space="preserve"> GEN.</w:t>
      </w:r>
    </w:p>
    <w:p w:rsidR="00DC2205" w:rsidRDefault="00DC2205" w:rsidP="00DC2205">
      <w:pPr>
        <w:rPr>
          <w:b/>
          <w:color w:val="000000"/>
          <w:sz w:val="22"/>
          <w:szCs w:val="22"/>
          <w:lang w:val="ro-RO"/>
        </w:rPr>
      </w:pP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r>
      <w:r w:rsidRPr="00A456A1">
        <w:rPr>
          <w:color w:val="000000"/>
          <w:sz w:val="22"/>
          <w:szCs w:val="22"/>
          <w:lang w:val="ro-RO"/>
        </w:rPr>
        <w:tab/>
        <w:t xml:space="preserve">                   </w:t>
      </w:r>
      <w:r>
        <w:rPr>
          <w:color w:val="000000"/>
          <w:sz w:val="22"/>
          <w:szCs w:val="22"/>
          <w:lang w:val="ro-RO"/>
        </w:rPr>
        <w:t xml:space="preserve"> </w:t>
      </w:r>
      <w:r w:rsidR="00D76402">
        <w:rPr>
          <w:color w:val="000000"/>
          <w:sz w:val="22"/>
          <w:szCs w:val="22"/>
          <w:lang w:val="ro-RO"/>
        </w:rPr>
        <w:t xml:space="preserve"> </w:t>
      </w:r>
      <w:r>
        <w:rPr>
          <w:color w:val="000000"/>
          <w:sz w:val="22"/>
          <w:szCs w:val="22"/>
          <w:lang w:val="ro-RO"/>
        </w:rPr>
        <w:t xml:space="preserve"> </w:t>
      </w:r>
      <w:r w:rsidRPr="00A456A1">
        <w:rPr>
          <w:color w:val="000000"/>
          <w:sz w:val="22"/>
          <w:szCs w:val="22"/>
          <w:lang w:val="ro-RO"/>
        </w:rPr>
        <w:t xml:space="preserve"> </w:t>
      </w:r>
      <w:r>
        <w:rPr>
          <w:b/>
          <w:color w:val="000000"/>
          <w:sz w:val="22"/>
          <w:szCs w:val="22"/>
          <w:lang w:val="ro-RO"/>
        </w:rPr>
        <w:t>Salanta Liviu</w:t>
      </w:r>
    </w:p>
    <w:p w:rsidR="00DC2205" w:rsidRPr="00610045" w:rsidRDefault="00DC2205" w:rsidP="00DC2205">
      <w:pPr>
        <w:jc w:val="both"/>
        <w:rPr>
          <w:sz w:val="16"/>
          <w:szCs w:val="16"/>
          <w:lang w:val="it-IT"/>
        </w:rPr>
      </w:pPr>
      <w:r w:rsidRPr="00610045">
        <w:rPr>
          <w:sz w:val="16"/>
          <w:szCs w:val="16"/>
          <w:lang w:val="pt-BR"/>
        </w:rPr>
        <w:t>In conformitate cu prevederile</w:t>
      </w:r>
      <w:r>
        <w:rPr>
          <w:sz w:val="16"/>
          <w:szCs w:val="16"/>
          <w:lang w:val="it-IT"/>
        </w:rPr>
        <w:t xml:space="preserve"> OUG nr.57/2019</w:t>
      </w:r>
      <w:r w:rsidRPr="00610045">
        <w:rPr>
          <w:sz w:val="16"/>
          <w:szCs w:val="16"/>
          <w:lang w:val="it-IT"/>
        </w:rPr>
        <w:t>, prezenta hotarare a fost adoptata cu:</w:t>
      </w:r>
    </w:p>
    <w:p w:rsidR="00DC2205" w:rsidRDefault="00DC2205" w:rsidP="00DC2205">
      <w:pPr>
        <w:rPr>
          <w:b/>
          <w:color w:val="000000"/>
          <w:sz w:val="22"/>
          <w:szCs w:val="22"/>
          <w:lang w:val="ro-RO"/>
        </w:rPr>
      </w:pPr>
    </w:p>
    <w:p w:rsidR="00DC2205" w:rsidRPr="00D75966" w:rsidRDefault="00DC2205" w:rsidP="00DC2205">
      <w:pPr>
        <w:ind w:hanging="187"/>
        <w:rPr>
          <w:b/>
          <w:color w:val="000000"/>
          <w:sz w:val="22"/>
          <w:szCs w:val="22"/>
          <w:lang w:val="ro-RO"/>
        </w:rPr>
      </w:pPr>
      <w:r>
        <w:rPr>
          <w:b/>
          <w:color w:val="000000"/>
          <w:sz w:val="22"/>
          <w:szCs w:val="22"/>
          <w:lang w:val="ro-RO"/>
        </w:rPr>
        <w:t xml:space="preserve">    </w:t>
      </w:r>
      <w:r w:rsidRPr="00D75966">
        <w:rPr>
          <w:color w:val="000000"/>
          <w:sz w:val="16"/>
          <w:szCs w:val="16"/>
          <w:lang w:val="ro-RO"/>
        </w:rPr>
        <w:t xml:space="preserve">Numar consilieri in functie :       </w:t>
      </w:r>
      <w:r w:rsidRPr="00D75966">
        <w:rPr>
          <w:b/>
          <w:color w:val="000000"/>
          <w:sz w:val="16"/>
          <w:szCs w:val="16"/>
          <w:u w:val="single"/>
          <w:lang w:val="ro-RO"/>
        </w:rPr>
        <w:t>11</w:t>
      </w:r>
    </w:p>
    <w:p w:rsidR="00DC2205" w:rsidRPr="00D75966" w:rsidRDefault="00DC2205" w:rsidP="00DC2205">
      <w:pPr>
        <w:ind w:hanging="187"/>
        <w:rPr>
          <w:color w:val="000000"/>
          <w:sz w:val="16"/>
          <w:szCs w:val="16"/>
          <w:lang w:val="ro-RO"/>
        </w:rPr>
      </w:pPr>
      <w:r>
        <w:rPr>
          <w:color w:val="000000"/>
          <w:sz w:val="16"/>
          <w:szCs w:val="16"/>
          <w:lang w:val="ro-RO"/>
        </w:rPr>
        <w:tab/>
      </w:r>
      <w:r w:rsidRPr="00D75966">
        <w:rPr>
          <w:color w:val="000000"/>
          <w:sz w:val="16"/>
          <w:szCs w:val="16"/>
          <w:lang w:val="ro-RO"/>
        </w:rPr>
        <w:t xml:space="preserve">Numar consilieri prezenti   :        </w:t>
      </w:r>
      <w:r>
        <w:rPr>
          <w:b/>
          <w:color w:val="000000"/>
          <w:sz w:val="16"/>
          <w:szCs w:val="16"/>
          <w:u w:val="single"/>
          <w:lang w:val="ro-RO"/>
        </w:rPr>
        <w:t>___</w:t>
      </w:r>
    </w:p>
    <w:p w:rsidR="00DC2205" w:rsidRPr="00D75966" w:rsidRDefault="00DC2205" w:rsidP="00DC2205">
      <w:pPr>
        <w:ind w:hanging="187"/>
        <w:rPr>
          <w:color w:val="000000"/>
          <w:sz w:val="16"/>
          <w:szCs w:val="16"/>
          <w:lang w:val="ro-RO"/>
        </w:rPr>
      </w:pPr>
      <w:r>
        <w:rPr>
          <w:color w:val="000000"/>
          <w:sz w:val="16"/>
          <w:szCs w:val="16"/>
          <w:lang w:val="ro-RO"/>
        </w:rPr>
        <w:tab/>
      </w:r>
      <w:r w:rsidRPr="00D75966">
        <w:rPr>
          <w:color w:val="000000"/>
          <w:sz w:val="16"/>
          <w:szCs w:val="16"/>
          <w:lang w:val="ro-RO"/>
        </w:rPr>
        <w:t xml:space="preserve">Hotarare adoptata cu : voturi pentru </w:t>
      </w:r>
      <w:r w:rsidRPr="00D75966">
        <w:rPr>
          <w:color w:val="000000"/>
          <w:sz w:val="16"/>
          <w:szCs w:val="16"/>
          <w:lang w:val="ro-RO"/>
        </w:rPr>
        <w:tab/>
      </w:r>
      <w:r>
        <w:rPr>
          <w:b/>
          <w:color w:val="000000"/>
          <w:sz w:val="16"/>
          <w:szCs w:val="16"/>
          <w:u w:val="single"/>
          <w:lang w:val="ro-RO"/>
        </w:rPr>
        <w:t>___</w:t>
      </w:r>
    </w:p>
    <w:p w:rsidR="00DC2205" w:rsidRPr="00D75966" w:rsidRDefault="00DC2205" w:rsidP="00DC2205">
      <w:pPr>
        <w:ind w:hanging="187"/>
        <w:rPr>
          <w:color w:val="000000"/>
          <w:sz w:val="16"/>
          <w:szCs w:val="16"/>
          <w:lang w:val="ro-RO"/>
        </w:rPr>
      </w:pPr>
      <w:r>
        <w:rPr>
          <w:color w:val="000000"/>
          <w:sz w:val="16"/>
          <w:szCs w:val="16"/>
          <w:lang w:val="ro-RO"/>
        </w:rPr>
        <w:tab/>
      </w:r>
      <w:r>
        <w:rPr>
          <w:color w:val="000000"/>
          <w:sz w:val="16"/>
          <w:szCs w:val="16"/>
          <w:lang w:val="ro-RO"/>
        </w:rPr>
        <w:tab/>
      </w:r>
      <w:r>
        <w:rPr>
          <w:color w:val="000000"/>
          <w:sz w:val="16"/>
          <w:szCs w:val="16"/>
          <w:lang w:val="ro-RO"/>
        </w:rPr>
        <w:tab/>
      </w:r>
      <w:r w:rsidRPr="00D75966">
        <w:rPr>
          <w:color w:val="000000"/>
          <w:sz w:val="16"/>
          <w:szCs w:val="16"/>
          <w:lang w:val="ro-RO"/>
        </w:rPr>
        <w:t>abtineri</w:t>
      </w:r>
      <w:r w:rsidRPr="00D75966">
        <w:rPr>
          <w:color w:val="000000"/>
          <w:sz w:val="16"/>
          <w:szCs w:val="16"/>
          <w:lang w:val="ro-RO"/>
        </w:rPr>
        <w:tab/>
      </w:r>
      <w:r w:rsidRPr="00D75966">
        <w:rPr>
          <w:color w:val="000000"/>
          <w:sz w:val="16"/>
          <w:szCs w:val="16"/>
          <w:lang w:val="ro-RO"/>
        </w:rPr>
        <w:tab/>
        <w:t>--</w:t>
      </w:r>
    </w:p>
    <w:p w:rsidR="00DC2205" w:rsidRDefault="00DC2205" w:rsidP="00DC2205">
      <w:pPr>
        <w:rPr>
          <w:color w:val="000000"/>
          <w:sz w:val="16"/>
          <w:szCs w:val="16"/>
          <w:lang w:val="ro-RO"/>
        </w:rPr>
      </w:pPr>
      <w:r w:rsidRPr="00D75966">
        <w:rPr>
          <w:color w:val="000000"/>
          <w:sz w:val="16"/>
          <w:szCs w:val="16"/>
          <w:lang w:val="ro-RO"/>
        </w:rPr>
        <w:t xml:space="preserve">                              </w:t>
      </w:r>
      <w:r>
        <w:rPr>
          <w:color w:val="000000"/>
          <w:sz w:val="16"/>
          <w:szCs w:val="16"/>
          <w:lang w:val="ro-RO"/>
        </w:rPr>
        <w:t xml:space="preserve">      </w:t>
      </w:r>
      <w:r w:rsidRPr="00D75966">
        <w:rPr>
          <w:color w:val="000000"/>
          <w:sz w:val="16"/>
          <w:szCs w:val="16"/>
          <w:lang w:val="ro-RO"/>
        </w:rPr>
        <w:t xml:space="preserve"> impotriva</w:t>
      </w:r>
      <w:r w:rsidRPr="00D75966">
        <w:rPr>
          <w:color w:val="000000"/>
          <w:sz w:val="16"/>
          <w:szCs w:val="16"/>
          <w:lang w:val="ro-RO"/>
        </w:rPr>
        <w:tab/>
      </w:r>
      <w:r w:rsidRPr="00D75966">
        <w:rPr>
          <w:color w:val="000000"/>
          <w:sz w:val="16"/>
          <w:szCs w:val="16"/>
          <w:lang w:val="ro-RO"/>
        </w:rPr>
        <w:tab/>
        <w:t>--</w:t>
      </w:r>
    </w:p>
    <w:p w:rsidR="00DC2205" w:rsidRPr="00D75966" w:rsidRDefault="00DC2205" w:rsidP="00DC2205">
      <w:pPr>
        <w:rPr>
          <w:color w:val="000000"/>
          <w:sz w:val="16"/>
          <w:szCs w:val="16"/>
          <w:lang w:val="ro-RO"/>
        </w:rPr>
      </w:pPr>
    </w:p>
    <w:p w:rsidR="00DC2205" w:rsidRPr="00D75966" w:rsidRDefault="00DC2205" w:rsidP="00DC2205">
      <w:pPr>
        <w:rPr>
          <w:color w:val="000000"/>
          <w:sz w:val="16"/>
          <w:szCs w:val="16"/>
          <w:lang w:val="ro-RO"/>
        </w:rPr>
      </w:pPr>
    </w:p>
    <w:p w:rsidR="00DC2205" w:rsidRPr="00543F8B" w:rsidRDefault="00DC2205" w:rsidP="00DC2205">
      <w:pPr>
        <w:rPr>
          <w:lang w:val="ro-RO"/>
        </w:rPr>
      </w:pPr>
    </w:p>
    <w:p w:rsidR="00DC2205" w:rsidRPr="00D75966" w:rsidRDefault="00DC2205" w:rsidP="00DC2205">
      <w:pPr>
        <w:jc w:val="center"/>
        <w:rPr>
          <w:rFonts w:ascii="Elephant" w:hAnsi="Elephant" w:cs="Arial"/>
          <w:color w:val="000000"/>
          <w:sz w:val="18"/>
          <w:szCs w:val="18"/>
          <w:lang w:val="ro-RO"/>
        </w:rPr>
      </w:pPr>
      <w:r w:rsidRPr="00D75966">
        <w:rPr>
          <w:rFonts w:ascii="Elephant" w:hAnsi="Elephant" w:cs="Arial"/>
          <w:color w:val="000000"/>
          <w:sz w:val="18"/>
          <w:szCs w:val="18"/>
          <w:lang w:val="ro-RO"/>
        </w:rPr>
        <w:t>R O M A N I A</w:t>
      </w:r>
    </w:p>
    <w:p w:rsidR="00DC2205" w:rsidRPr="00D75966" w:rsidRDefault="00DC2205" w:rsidP="00DC2205">
      <w:pPr>
        <w:jc w:val="center"/>
        <w:rPr>
          <w:rFonts w:ascii="Elephant" w:hAnsi="Elephant" w:cs="Arial"/>
          <w:color w:val="000000"/>
          <w:sz w:val="18"/>
          <w:szCs w:val="18"/>
          <w:lang w:val="ro-RO"/>
        </w:rPr>
      </w:pPr>
      <w:r w:rsidRPr="00D75966">
        <w:rPr>
          <w:rFonts w:ascii="Elephant" w:hAnsi="Elephant" w:cs="Arial"/>
          <w:color w:val="000000"/>
          <w:sz w:val="18"/>
          <w:szCs w:val="18"/>
          <w:lang w:val="ro-RO"/>
        </w:rPr>
        <w:t>JUDETUL CLUJ</w:t>
      </w:r>
    </w:p>
    <w:p w:rsidR="00DC2205" w:rsidRPr="00D75966" w:rsidRDefault="00DC2205" w:rsidP="00DC2205">
      <w:pPr>
        <w:jc w:val="center"/>
        <w:rPr>
          <w:rFonts w:ascii="Elephant" w:hAnsi="Elephant" w:cs="Arial"/>
          <w:b/>
          <w:bCs/>
          <w:color w:val="000000"/>
          <w:sz w:val="18"/>
          <w:szCs w:val="18"/>
          <w:lang w:val="ro-RO"/>
        </w:rPr>
      </w:pPr>
      <w:r w:rsidRPr="00D75966">
        <w:rPr>
          <w:rFonts w:ascii="Elephant" w:hAnsi="Elephant" w:cs="Arial"/>
          <w:b/>
          <w:bCs/>
          <w:color w:val="000000"/>
          <w:sz w:val="18"/>
          <w:szCs w:val="18"/>
          <w:lang w:val="ro-RO"/>
        </w:rPr>
        <w:t xml:space="preserve">COMUNA </w:t>
      </w:r>
      <w:r w:rsidR="00322491">
        <w:rPr>
          <w:rFonts w:ascii="Elephant" w:hAnsi="Elephant" w:cs="Arial"/>
          <w:b/>
          <w:bCs/>
          <w:color w:val="000000"/>
          <w:sz w:val="18"/>
          <w:szCs w:val="18"/>
          <w:lang w:val="ro-RO"/>
        </w:rPr>
        <w:t>SÂNPAUL</w:t>
      </w:r>
    </w:p>
    <w:p w:rsidR="00DC2205" w:rsidRDefault="00DC2205" w:rsidP="00DC2205">
      <w:pPr>
        <w:jc w:val="center"/>
        <w:rPr>
          <w:rFonts w:ascii="Elephant" w:hAnsi="Elephant" w:cs="Arial"/>
          <w:b/>
          <w:bCs/>
          <w:color w:val="000000"/>
          <w:sz w:val="18"/>
          <w:szCs w:val="18"/>
          <w:lang w:val="ro-RO"/>
        </w:rPr>
      </w:pPr>
      <w:r w:rsidRPr="00D75966">
        <w:rPr>
          <w:rFonts w:ascii="Elephant" w:hAnsi="Elephant" w:cs="Arial"/>
          <w:b/>
          <w:bCs/>
          <w:color w:val="000000"/>
          <w:sz w:val="18"/>
          <w:szCs w:val="18"/>
          <w:lang w:val="ro-RO"/>
        </w:rPr>
        <w:t xml:space="preserve"> -</w:t>
      </w:r>
      <w:r>
        <w:rPr>
          <w:rFonts w:ascii="Elephant" w:hAnsi="Elephant" w:cs="Arial"/>
          <w:b/>
          <w:bCs/>
          <w:color w:val="000000"/>
          <w:sz w:val="18"/>
          <w:szCs w:val="18"/>
          <w:lang w:val="ro-RO"/>
        </w:rPr>
        <w:t>PRIMAR</w:t>
      </w:r>
      <w:r w:rsidRPr="00D75966">
        <w:rPr>
          <w:rFonts w:ascii="Elephant" w:hAnsi="Elephant" w:cs="Arial"/>
          <w:b/>
          <w:bCs/>
          <w:color w:val="000000"/>
          <w:sz w:val="18"/>
          <w:szCs w:val="18"/>
          <w:lang w:val="ro-RO"/>
        </w:rPr>
        <w:t>-</w:t>
      </w:r>
    </w:p>
    <w:p w:rsidR="00DC2205" w:rsidRPr="00D75966" w:rsidRDefault="00DC2205" w:rsidP="00DC2205">
      <w:pPr>
        <w:jc w:val="center"/>
        <w:rPr>
          <w:rFonts w:ascii="Elephant" w:hAnsi="Elephant" w:cs="Arial"/>
          <w:b/>
          <w:bCs/>
          <w:color w:val="000000"/>
          <w:sz w:val="18"/>
          <w:szCs w:val="18"/>
          <w:lang w:val="ro-RO"/>
        </w:rPr>
      </w:pPr>
      <w:r>
        <w:rPr>
          <w:rFonts w:ascii="Elephant" w:hAnsi="Elephant" w:cs="Arial"/>
          <w:b/>
          <w:bCs/>
          <w:color w:val="000000"/>
          <w:sz w:val="18"/>
          <w:szCs w:val="18"/>
          <w:lang w:val="ro-RO"/>
        </w:rPr>
        <w:t>-----------------------------------------------------------------------------------------------------------------------------------------------</w:t>
      </w:r>
    </w:p>
    <w:p w:rsidR="00DC2205" w:rsidRPr="00D75966" w:rsidRDefault="00322491" w:rsidP="00DC2205">
      <w:pPr>
        <w:jc w:val="center"/>
        <w:rPr>
          <w:rFonts w:ascii="Arial" w:hAnsi="Arial" w:cs="Arial"/>
          <w:sz w:val="18"/>
          <w:szCs w:val="18"/>
          <w:lang w:val="ro-RO"/>
        </w:rPr>
      </w:pPr>
      <w:r>
        <w:rPr>
          <w:sz w:val="18"/>
          <w:szCs w:val="18"/>
          <w:lang w:val="ro-RO"/>
        </w:rPr>
        <w:t>Sânpaul</w:t>
      </w:r>
      <w:r w:rsidR="00DC2205" w:rsidRPr="00D75966">
        <w:rPr>
          <w:sz w:val="18"/>
          <w:szCs w:val="18"/>
          <w:lang w:val="ro-RO"/>
        </w:rPr>
        <w:t xml:space="preserve">, Str. Principala nr. 195  jud. Cluj ;  </w:t>
      </w:r>
      <w:r w:rsidR="00DC2205" w:rsidRPr="00D75966">
        <w:rPr>
          <w:rFonts w:ascii="Arial" w:hAnsi="Arial" w:cs="Arial"/>
          <w:sz w:val="18"/>
          <w:szCs w:val="18"/>
          <w:lang w:val="ro-RO"/>
        </w:rPr>
        <w:t xml:space="preserve">telefon / fax : </w:t>
      </w:r>
      <w:r w:rsidR="00DC2205" w:rsidRPr="00D75966">
        <w:rPr>
          <w:sz w:val="18"/>
          <w:szCs w:val="18"/>
          <w:lang w:val="ro-RO"/>
        </w:rPr>
        <w:t>0264-282810</w:t>
      </w:r>
      <w:r w:rsidR="00DC2205" w:rsidRPr="00D75966">
        <w:rPr>
          <w:rFonts w:ascii="Arial" w:hAnsi="Arial" w:cs="Arial"/>
          <w:sz w:val="18"/>
          <w:szCs w:val="18"/>
          <w:lang w:val="ro-RO"/>
        </w:rPr>
        <w:t>,  </w:t>
      </w:r>
      <w:r w:rsidR="00DC2205" w:rsidRPr="00D75966">
        <w:rPr>
          <w:sz w:val="18"/>
          <w:szCs w:val="18"/>
          <w:lang w:val="ro-RO"/>
        </w:rPr>
        <w:t>0264-282805</w:t>
      </w:r>
    </w:p>
    <w:p w:rsidR="00DC2205" w:rsidRPr="00D75966" w:rsidRDefault="009455E0" w:rsidP="00DC2205">
      <w:pPr>
        <w:jc w:val="center"/>
        <w:rPr>
          <w:rFonts w:ascii="Arial" w:hAnsi="Arial" w:cs="Arial"/>
          <w:sz w:val="18"/>
          <w:szCs w:val="18"/>
          <w:lang w:val="ro-RO"/>
        </w:rPr>
      </w:pPr>
      <w:hyperlink r:id="rId6" w:history="1">
        <w:r w:rsidR="00DC2205" w:rsidRPr="00D75966">
          <w:rPr>
            <w:rStyle w:val="Hyperlink"/>
            <w:sz w:val="18"/>
            <w:szCs w:val="18"/>
            <w:lang w:val="ro-RO"/>
          </w:rPr>
          <w:t>http://www.primariasinpaul.ro/</w:t>
        </w:r>
      </w:hyperlink>
    </w:p>
    <w:p w:rsidR="00DC2205" w:rsidRPr="00543F8B" w:rsidRDefault="00DC2205" w:rsidP="00DC2205">
      <w:pPr>
        <w:jc w:val="center"/>
        <w:rPr>
          <w:rFonts w:ascii="Arial" w:hAnsi="Arial" w:cs="Arial"/>
          <w:sz w:val="18"/>
          <w:szCs w:val="18"/>
          <w:lang w:val="ro-RO"/>
        </w:rPr>
      </w:pPr>
    </w:p>
    <w:p w:rsidR="00DC2205" w:rsidRPr="00E72797" w:rsidRDefault="00DC2205" w:rsidP="00DC2205">
      <w:pPr>
        <w:pStyle w:val="Heading2"/>
        <w:ind w:left="0" w:firstLine="0"/>
        <w:jc w:val="center"/>
        <w:rPr>
          <w:rFonts w:ascii="Times New Roman" w:hAnsi="Times New Roman" w:cs="Times New Roman"/>
          <w:u w:val="dottedHeavy"/>
          <w:lang w:val="ro-RO"/>
        </w:rPr>
      </w:pPr>
      <w:r>
        <w:rPr>
          <w:rFonts w:ascii="Times New Roman" w:hAnsi="Times New Roman" w:cs="Times New Roman"/>
          <w:u w:val="dottedHeavy"/>
          <w:lang w:val="ro-RO"/>
        </w:rPr>
        <w:t xml:space="preserve"> PROIECT  DE  </w:t>
      </w:r>
      <w:r w:rsidRPr="00E72797">
        <w:rPr>
          <w:rFonts w:ascii="Times New Roman" w:hAnsi="Times New Roman" w:cs="Times New Roman"/>
          <w:u w:val="dottedHeavy"/>
          <w:lang w:val="ro-RO"/>
        </w:rPr>
        <w:t>H O T Ă</w:t>
      </w:r>
      <w:r>
        <w:rPr>
          <w:rFonts w:ascii="Times New Roman" w:hAnsi="Times New Roman" w:cs="Times New Roman"/>
          <w:u w:val="dottedHeavy"/>
          <w:lang w:val="ro-RO"/>
        </w:rPr>
        <w:t xml:space="preserve"> R Â R E </w:t>
      </w:r>
      <w:r w:rsidRPr="00E72797">
        <w:rPr>
          <w:rFonts w:ascii="Times New Roman" w:hAnsi="Times New Roman" w:cs="Times New Roman"/>
          <w:u w:val="dottedHeavy"/>
          <w:lang w:val="ro-RO"/>
        </w:rPr>
        <w:t xml:space="preserve">  nr. </w:t>
      </w:r>
      <w:r>
        <w:rPr>
          <w:rFonts w:ascii="Times New Roman" w:hAnsi="Times New Roman" w:cs="Times New Roman"/>
          <w:u w:val="dottedHeavy"/>
          <w:lang w:val="ro-RO"/>
        </w:rPr>
        <w:t>6</w:t>
      </w:r>
      <w:r w:rsidR="00322491">
        <w:rPr>
          <w:rFonts w:ascii="Times New Roman" w:hAnsi="Times New Roman" w:cs="Times New Roman"/>
          <w:u w:val="dottedHeavy"/>
          <w:lang w:val="ro-RO"/>
        </w:rPr>
        <w:t>4</w:t>
      </w:r>
      <w:r w:rsidRPr="00E72797">
        <w:rPr>
          <w:rFonts w:ascii="Times New Roman" w:hAnsi="Times New Roman" w:cs="Times New Roman"/>
          <w:u w:val="thick"/>
          <w:lang w:val="ro-RO"/>
        </w:rPr>
        <w:t xml:space="preserve">    </w:t>
      </w:r>
    </w:p>
    <w:p w:rsidR="00DC2205" w:rsidRDefault="00DC2205" w:rsidP="00DC2205">
      <w:pPr>
        <w:jc w:val="center"/>
        <w:rPr>
          <w:color w:val="000000"/>
          <w:sz w:val="22"/>
          <w:szCs w:val="22"/>
          <w:lang w:val="ro-RO"/>
        </w:rPr>
      </w:pPr>
      <w:r w:rsidRPr="00E72797">
        <w:rPr>
          <w:color w:val="000000"/>
          <w:sz w:val="22"/>
          <w:szCs w:val="22"/>
          <w:lang w:val="ro-RO"/>
        </w:rPr>
        <w:t xml:space="preserve">din </w:t>
      </w:r>
      <w:r>
        <w:rPr>
          <w:color w:val="000000"/>
          <w:sz w:val="22"/>
          <w:szCs w:val="22"/>
          <w:lang w:val="ro-RO"/>
        </w:rPr>
        <w:t>16.10</w:t>
      </w:r>
      <w:r w:rsidRPr="00E72797">
        <w:rPr>
          <w:color w:val="000000"/>
          <w:sz w:val="22"/>
          <w:szCs w:val="22"/>
          <w:lang w:val="ro-RO"/>
        </w:rPr>
        <w:t>.201</w:t>
      </w:r>
      <w:r>
        <w:rPr>
          <w:color w:val="000000"/>
          <w:sz w:val="22"/>
          <w:szCs w:val="22"/>
          <w:lang w:val="ro-RO"/>
        </w:rPr>
        <w:t>9</w:t>
      </w:r>
    </w:p>
    <w:p w:rsidR="00DC2205" w:rsidRDefault="00DC2205" w:rsidP="00DC2205">
      <w:pPr>
        <w:jc w:val="center"/>
        <w:rPr>
          <w:color w:val="000000"/>
          <w:sz w:val="22"/>
          <w:szCs w:val="22"/>
          <w:lang w:val="ro-RO"/>
        </w:rPr>
      </w:pPr>
    </w:p>
    <w:p w:rsidR="00322491" w:rsidRPr="0010017F" w:rsidRDefault="00DC2205" w:rsidP="00322491">
      <w:pPr>
        <w:pStyle w:val="NoSpacing"/>
        <w:ind w:firstLine="720"/>
        <w:jc w:val="center"/>
        <w:rPr>
          <w:b/>
          <w:bCs/>
          <w:sz w:val="10"/>
          <w:szCs w:val="10"/>
          <w:lang w:val="ro-RO"/>
        </w:rPr>
      </w:pPr>
      <w:r w:rsidRPr="00543F8B">
        <w:rPr>
          <w:b/>
          <w:i/>
          <w:u w:val="single"/>
          <w:lang w:val="ro-RO"/>
        </w:rPr>
        <w:t xml:space="preserve">privind </w:t>
      </w:r>
      <w:r w:rsidR="00322491" w:rsidRPr="00322491">
        <w:rPr>
          <w:b/>
          <w:i/>
          <w:u w:val="single"/>
          <w:lang w:val="ro-RO"/>
        </w:rPr>
        <w:t>aprobarea prelungirii valabilită</w:t>
      </w:r>
      <w:r w:rsidR="00322491">
        <w:rPr>
          <w:b/>
          <w:i/>
          <w:u w:val="single"/>
          <w:lang w:val="ro-RO"/>
        </w:rPr>
        <w:t>ț</w:t>
      </w:r>
      <w:r w:rsidR="00322491" w:rsidRPr="00322491">
        <w:rPr>
          <w:b/>
          <w:i/>
          <w:u w:val="single"/>
          <w:lang w:val="ro-RO"/>
        </w:rPr>
        <w:t>ii scrisorii de garanție bancara nr.435/23.08.2017 pana la data de 25.10.2020, inclusiv pentru proiectul „Modernizare, renovare  si dotare cămine culturale din localită</w:t>
      </w:r>
      <w:r w:rsidR="00322491">
        <w:rPr>
          <w:b/>
          <w:i/>
          <w:u w:val="single"/>
          <w:lang w:val="ro-RO"/>
        </w:rPr>
        <w:t>ț</w:t>
      </w:r>
      <w:r w:rsidR="00322491" w:rsidRPr="00322491">
        <w:rPr>
          <w:b/>
          <w:i/>
          <w:u w:val="single"/>
          <w:lang w:val="ro-RO"/>
        </w:rPr>
        <w:t>ile Topa Mica si Sardu, comuna Sânpaul” proiect finanțat prin PNDR 2014 măsura 7, sub-măsura 7.6</w:t>
      </w:r>
    </w:p>
    <w:p w:rsidR="00DC2205" w:rsidRPr="00E72797" w:rsidRDefault="00DC2205" w:rsidP="00322491">
      <w:pPr>
        <w:pStyle w:val="NoSpacing"/>
        <w:ind w:firstLine="720"/>
        <w:jc w:val="center"/>
        <w:rPr>
          <w:color w:val="000000"/>
          <w:sz w:val="22"/>
          <w:szCs w:val="22"/>
          <w:lang w:val="ro-RO"/>
        </w:rPr>
      </w:pPr>
    </w:p>
    <w:p w:rsidR="00DC2205" w:rsidRPr="0010017F" w:rsidRDefault="00DC2205" w:rsidP="00DC2205">
      <w:pPr>
        <w:jc w:val="center"/>
        <w:rPr>
          <w:b/>
          <w:sz w:val="10"/>
          <w:szCs w:val="10"/>
          <w:lang w:val="ro-RO"/>
        </w:rPr>
      </w:pPr>
    </w:p>
    <w:p w:rsidR="00DC2205" w:rsidRPr="00D75966" w:rsidRDefault="00DC2205" w:rsidP="00DC2205">
      <w:pPr>
        <w:shd w:val="clear" w:color="auto" w:fill="FFFFFF"/>
        <w:ind w:firstLine="720"/>
        <w:jc w:val="both"/>
        <w:rPr>
          <w:b/>
          <w:color w:val="000000"/>
          <w:sz w:val="22"/>
          <w:szCs w:val="22"/>
          <w:lang w:val="ro-RO"/>
        </w:rPr>
      </w:pPr>
      <w:r>
        <w:rPr>
          <w:b/>
          <w:bCs/>
          <w:color w:val="000000"/>
          <w:sz w:val="22"/>
          <w:szCs w:val="22"/>
          <w:lang w:val="ro-RO"/>
        </w:rPr>
        <w:t xml:space="preserve">Pentru ședința extraordinara a </w:t>
      </w:r>
      <w:r w:rsidRPr="00D75966">
        <w:rPr>
          <w:b/>
          <w:bCs/>
          <w:color w:val="000000"/>
          <w:sz w:val="22"/>
          <w:szCs w:val="22"/>
          <w:lang w:val="ro-RO"/>
        </w:rPr>
        <w:t>Consiliul local al comunei S</w:t>
      </w:r>
      <w:r>
        <w:rPr>
          <w:b/>
          <w:bCs/>
          <w:color w:val="000000"/>
          <w:sz w:val="22"/>
          <w:szCs w:val="22"/>
          <w:lang w:val="ro-RO"/>
        </w:rPr>
        <w:t>â</w:t>
      </w:r>
      <w:r w:rsidRPr="00D75966">
        <w:rPr>
          <w:b/>
          <w:bCs/>
          <w:color w:val="000000"/>
          <w:sz w:val="22"/>
          <w:szCs w:val="22"/>
          <w:lang w:val="ro-RO"/>
        </w:rPr>
        <w:t>npaul jud. Cluj, din data de 1</w:t>
      </w:r>
      <w:r>
        <w:rPr>
          <w:b/>
          <w:bCs/>
          <w:color w:val="000000"/>
          <w:sz w:val="22"/>
          <w:szCs w:val="22"/>
          <w:lang w:val="ro-RO"/>
        </w:rPr>
        <w:t>7.10.2019</w:t>
      </w:r>
      <w:r w:rsidR="00F03627">
        <w:rPr>
          <w:b/>
          <w:bCs/>
          <w:color w:val="000000"/>
          <w:sz w:val="22"/>
          <w:szCs w:val="22"/>
          <w:lang w:val="ro-RO"/>
        </w:rPr>
        <w:t>;</w:t>
      </w:r>
    </w:p>
    <w:p w:rsidR="00DC2205" w:rsidRPr="00D75966" w:rsidRDefault="00DC2205" w:rsidP="00DC2205">
      <w:pPr>
        <w:ind w:firstLine="720"/>
        <w:jc w:val="both"/>
        <w:rPr>
          <w:b/>
          <w:sz w:val="22"/>
          <w:szCs w:val="22"/>
          <w:lang w:val="ro-RO"/>
        </w:rPr>
      </w:pPr>
      <w:r w:rsidRPr="00D75966">
        <w:rPr>
          <w:b/>
          <w:sz w:val="22"/>
          <w:szCs w:val="22"/>
          <w:lang w:val="ro-RO"/>
        </w:rPr>
        <w:t>Având in vedere:</w:t>
      </w:r>
    </w:p>
    <w:p w:rsidR="00DC2205" w:rsidRPr="00D75966" w:rsidRDefault="00DC2205" w:rsidP="00DC2205">
      <w:pPr>
        <w:numPr>
          <w:ilvl w:val="0"/>
          <w:numId w:val="1"/>
        </w:numPr>
        <w:jc w:val="both"/>
        <w:rPr>
          <w:sz w:val="22"/>
          <w:szCs w:val="22"/>
          <w:lang w:val="ro-RO"/>
        </w:rPr>
      </w:pPr>
      <w:r>
        <w:rPr>
          <w:sz w:val="22"/>
          <w:szCs w:val="22"/>
          <w:lang w:val="ro-RO"/>
        </w:rPr>
        <w:t>Necesitatea si oportunitatea</w:t>
      </w:r>
      <w:r w:rsidRPr="005604E7">
        <w:rPr>
          <w:sz w:val="22"/>
          <w:szCs w:val="22"/>
          <w:lang w:val="ro-RO"/>
        </w:rPr>
        <w:t xml:space="preserve"> </w:t>
      </w:r>
      <w:r w:rsidR="00322491" w:rsidRPr="00322491">
        <w:rPr>
          <w:sz w:val="22"/>
          <w:szCs w:val="22"/>
          <w:lang w:val="ro-RO"/>
        </w:rPr>
        <w:t>aprobăr</w:t>
      </w:r>
      <w:r w:rsidR="00322491">
        <w:rPr>
          <w:sz w:val="22"/>
          <w:szCs w:val="22"/>
          <w:lang w:val="ro-RO"/>
        </w:rPr>
        <w:t>ii</w:t>
      </w:r>
      <w:r w:rsidR="00322491" w:rsidRPr="00322491">
        <w:rPr>
          <w:sz w:val="22"/>
          <w:szCs w:val="22"/>
          <w:lang w:val="ro-RO"/>
        </w:rPr>
        <w:t xml:space="preserve"> prelungirii valabilității scrisorii de garanție bancara nr.435/23.08.2017 pana la data de 25.10.2020, inclusiv pentru proiectul „Modernizare, renovare  si dotare cămine culturale din localitățile Topa Mica si Sardu, comuna Sânpaul” proiect finanțat prin PNDR 2014 măsura 7, sub-măsura 7.6</w:t>
      </w:r>
    </w:p>
    <w:p w:rsidR="00DC2205" w:rsidRPr="000A7104" w:rsidRDefault="00DC2205" w:rsidP="00DC2205">
      <w:pPr>
        <w:ind w:left="720"/>
        <w:jc w:val="both"/>
        <w:rPr>
          <w:b/>
          <w:sz w:val="22"/>
          <w:szCs w:val="22"/>
          <w:lang w:val="ro-RO"/>
        </w:rPr>
      </w:pPr>
      <w:r w:rsidRPr="000A7104">
        <w:rPr>
          <w:b/>
          <w:sz w:val="22"/>
          <w:szCs w:val="22"/>
          <w:lang w:val="ro-RO"/>
        </w:rPr>
        <w:t>Potrivit prevederilor:</w:t>
      </w:r>
    </w:p>
    <w:p w:rsidR="00DC2205" w:rsidRPr="00D75966" w:rsidRDefault="00DC2205" w:rsidP="00DC2205">
      <w:pPr>
        <w:numPr>
          <w:ilvl w:val="0"/>
          <w:numId w:val="1"/>
        </w:numPr>
        <w:jc w:val="both"/>
        <w:rPr>
          <w:sz w:val="22"/>
          <w:szCs w:val="22"/>
          <w:lang w:val="ro-RO"/>
        </w:rPr>
      </w:pPr>
      <w:r>
        <w:rPr>
          <w:bCs/>
          <w:sz w:val="22"/>
          <w:szCs w:val="22"/>
          <w:lang w:val="ro-RO"/>
        </w:rPr>
        <w:t>OUG</w:t>
      </w:r>
      <w:r w:rsidRPr="00D75966">
        <w:rPr>
          <w:bCs/>
          <w:sz w:val="22"/>
          <w:szCs w:val="22"/>
          <w:lang w:val="ro-RO"/>
        </w:rPr>
        <w:t>, nr. 79/2009, privind reglementarea unor masuri pentru stimularea absorbției fondurilor alocate prin Programul National pentru Dezvoltare Rurala, pentru renovarea si  dezvoltarea spațiului rural prin creșterea calităţii vieții si diversificării economiei  zonelor rurale, aprobata prin Legea nr. 373/26.11.2009;</w:t>
      </w:r>
    </w:p>
    <w:p w:rsidR="00DC2205" w:rsidRPr="00D75966" w:rsidRDefault="00DC2205" w:rsidP="00DC2205">
      <w:pPr>
        <w:numPr>
          <w:ilvl w:val="0"/>
          <w:numId w:val="1"/>
        </w:numPr>
        <w:jc w:val="both"/>
        <w:rPr>
          <w:sz w:val="22"/>
          <w:szCs w:val="22"/>
          <w:lang w:val="ro-RO"/>
        </w:rPr>
      </w:pPr>
      <w:r w:rsidRPr="00D75966">
        <w:rPr>
          <w:bCs/>
          <w:sz w:val="22"/>
          <w:szCs w:val="22"/>
          <w:lang w:val="ro-RO"/>
        </w:rPr>
        <w:t>Hotărârii de Guvern, nr. 1262/28.10.2009 pentru aprobarea normelor metodologice de aplicare a Ordonanţei de Urgenţă a Guvernului, nr. 79/2009, privind reglementarea unor masuri pentru stimularea absorbţiei fondurilor alocate prin Programul National pentru Dezvoltare Rurala, pentru renovarea si dezvoltarea spațiului rural prin creșterea calităţii vieții si diversificării economiei  zonelor rurale;</w:t>
      </w:r>
    </w:p>
    <w:p w:rsidR="00DC2205" w:rsidRPr="00D75966" w:rsidRDefault="00DC2205" w:rsidP="00DC2205">
      <w:pPr>
        <w:numPr>
          <w:ilvl w:val="0"/>
          <w:numId w:val="1"/>
        </w:numPr>
        <w:jc w:val="both"/>
        <w:rPr>
          <w:sz w:val="22"/>
          <w:szCs w:val="22"/>
          <w:lang w:val="ro-RO"/>
        </w:rPr>
      </w:pPr>
      <w:r>
        <w:rPr>
          <w:bCs/>
          <w:sz w:val="22"/>
          <w:szCs w:val="22"/>
          <w:lang w:val="ro-RO"/>
        </w:rPr>
        <w:t>OUG nr.57/2019 privind Codul Administrativ</w:t>
      </w:r>
      <w:r w:rsidRPr="00D75966">
        <w:rPr>
          <w:bCs/>
          <w:sz w:val="22"/>
          <w:szCs w:val="22"/>
          <w:lang w:val="ro-RO"/>
        </w:rPr>
        <w:t>;</w:t>
      </w:r>
    </w:p>
    <w:p w:rsidR="00DC2205" w:rsidRDefault="00DC2205" w:rsidP="00DC2205">
      <w:pPr>
        <w:pStyle w:val="BodyText"/>
        <w:ind w:firstLine="720"/>
        <w:rPr>
          <w:rFonts w:ascii="Times New Roman" w:hAnsi="Times New Roman" w:cs="Times New Roman"/>
          <w:i/>
          <w:sz w:val="22"/>
          <w:szCs w:val="22"/>
          <w:lang w:val="ro-RO"/>
        </w:rPr>
      </w:pPr>
      <w:r w:rsidRPr="00D75966">
        <w:rPr>
          <w:rFonts w:ascii="Times New Roman" w:hAnsi="Times New Roman" w:cs="Times New Roman"/>
          <w:i/>
          <w:sz w:val="22"/>
          <w:szCs w:val="22"/>
          <w:lang w:val="ro-RO"/>
        </w:rPr>
        <w:t xml:space="preserve">In temeiul drepturilor conferite de prevederile art. </w:t>
      </w:r>
      <w:r>
        <w:rPr>
          <w:rFonts w:ascii="Times New Roman" w:hAnsi="Times New Roman" w:cs="Times New Roman"/>
          <w:i/>
          <w:sz w:val="22"/>
          <w:szCs w:val="22"/>
          <w:lang w:val="ro-RO"/>
        </w:rPr>
        <w:t>136</w:t>
      </w:r>
      <w:r w:rsidRPr="00D75966">
        <w:rPr>
          <w:rFonts w:ascii="Times New Roman" w:hAnsi="Times New Roman" w:cs="Times New Roman"/>
          <w:i/>
          <w:sz w:val="22"/>
          <w:szCs w:val="22"/>
          <w:lang w:val="ro-RO"/>
        </w:rPr>
        <w:t xml:space="preserve">, alin. </w:t>
      </w:r>
      <w:r>
        <w:rPr>
          <w:rFonts w:ascii="Times New Roman" w:hAnsi="Times New Roman" w:cs="Times New Roman"/>
          <w:i/>
          <w:sz w:val="22"/>
          <w:szCs w:val="22"/>
          <w:lang w:val="ro-RO"/>
        </w:rPr>
        <w:t xml:space="preserve">1, </w:t>
      </w:r>
      <w:r w:rsidRPr="00D75966">
        <w:rPr>
          <w:rFonts w:ascii="Times New Roman" w:hAnsi="Times New Roman" w:cs="Times New Roman"/>
          <w:i/>
          <w:sz w:val="22"/>
          <w:szCs w:val="22"/>
          <w:lang w:val="ro-RO"/>
        </w:rPr>
        <w:t xml:space="preserve">din </w:t>
      </w:r>
      <w:r>
        <w:rPr>
          <w:rFonts w:ascii="Times New Roman" w:hAnsi="Times New Roman" w:cs="Times New Roman"/>
          <w:i/>
          <w:sz w:val="22"/>
          <w:szCs w:val="22"/>
          <w:lang w:val="ro-RO"/>
        </w:rPr>
        <w:t>OUG nr.57/201 privind Codul Administrativ</w:t>
      </w:r>
      <w:r w:rsidRPr="00D75966">
        <w:rPr>
          <w:rFonts w:ascii="Times New Roman" w:hAnsi="Times New Roman" w:cs="Times New Roman"/>
          <w:i/>
          <w:sz w:val="22"/>
          <w:szCs w:val="22"/>
          <w:lang w:val="ro-RO"/>
        </w:rPr>
        <w:t>;</w:t>
      </w:r>
    </w:p>
    <w:p w:rsidR="00DC2205" w:rsidRDefault="00DC2205" w:rsidP="00DC2205">
      <w:pPr>
        <w:pStyle w:val="BodyText"/>
        <w:ind w:firstLine="720"/>
        <w:rPr>
          <w:rFonts w:ascii="Times New Roman" w:hAnsi="Times New Roman" w:cs="Times New Roman"/>
          <w:b/>
          <w:sz w:val="22"/>
          <w:szCs w:val="22"/>
          <w:lang w:val="ro-RO"/>
        </w:rPr>
      </w:pPr>
      <w:r w:rsidRPr="00E72797">
        <w:rPr>
          <w:rFonts w:ascii="Times New Roman" w:hAnsi="Times New Roman" w:cs="Times New Roman"/>
          <w:b/>
          <w:sz w:val="22"/>
          <w:szCs w:val="22"/>
          <w:lang w:val="ro-RO"/>
        </w:rPr>
        <w:t>Primarul comunei Sânpaul judeţul Cluj;</w:t>
      </w:r>
    </w:p>
    <w:p w:rsidR="00DC2205" w:rsidRPr="00E72797" w:rsidRDefault="00DC2205" w:rsidP="00DC2205">
      <w:pPr>
        <w:pStyle w:val="BodyText"/>
        <w:ind w:firstLine="720"/>
        <w:rPr>
          <w:rFonts w:ascii="Times New Roman" w:hAnsi="Times New Roman" w:cs="Times New Roman"/>
          <w:b/>
          <w:sz w:val="22"/>
          <w:szCs w:val="22"/>
          <w:lang w:val="ro-RO"/>
        </w:rPr>
      </w:pPr>
    </w:p>
    <w:p w:rsidR="00DC2205" w:rsidRPr="00D75966" w:rsidRDefault="00DC2205" w:rsidP="00DC2205">
      <w:pPr>
        <w:jc w:val="both"/>
        <w:rPr>
          <w:b/>
          <w:sz w:val="10"/>
          <w:szCs w:val="10"/>
          <w:lang w:val="ro-RO"/>
        </w:rPr>
      </w:pPr>
    </w:p>
    <w:p w:rsidR="00DC2205" w:rsidRDefault="00DC2205" w:rsidP="00DC2205">
      <w:pPr>
        <w:jc w:val="center"/>
        <w:rPr>
          <w:b/>
          <w:u w:val="single"/>
          <w:lang w:val="ro-RO"/>
        </w:rPr>
      </w:pPr>
      <w:r>
        <w:rPr>
          <w:b/>
          <w:u w:val="single"/>
          <w:lang w:val="ro-RO"/>
        </w:rPr>
        <w:t>PROPUNE:</w:t>
      </w:r>
    </w:p>
    <w:p w:rsidR="00DC2205" w:rsidRPr="00D75966" w:rsidRDefault="00DC2205" w:rsidP="00DC2205">
      <w:pPr>
        <w:jc w:val="center"/>
        <w:rPr>
          <w:b/>
          <w:u w:val="single"/>
          <w:lang w:val="ro-RO"/>
        </w:rPr>
      </w:pPr>
    </w:p>
    <w:p w:rsidR="00DC2205" w:rsidRPr="00D75966" w:rsidRDefault="00DC2205" w:rsidP="00DC2205">
      <w:pPr>
        <w:jc w:val="both"/>
        <w:rPr>
          <w:b/>
          <w:sz w:val="10"/>
          <w:szCs w:val="10"/>
          <w:lang w:val="ro-RO"/>
        </w:rPr>
      </w:pPr>
    </w:p>
    <w:p w:rsidR="00322491" w:rsidRPr="00322491" w:rsidRDefault="00322491" w:rsidP="00322491">
      <w:pPr>
        <w:autoSpaceDE w:val="0"/>
        <w:autoSpaceDN w:val="0"/>
        <w:adjustRightInd w:val="0"/>
        <w:ind w:firstLine="720"/>
        <w:jc w:val="both"/>
        <w:rPr>
          <w:sz w:val="22"/>
          <w:szCs w:val="22"/>
          <w:lang w:val="it-IT"/>
        </w:rPr>
      </w:pPr>
      <w:r w:rsidRPr="00322491">
        <w:rPr>
          <w:b/>
          <w:sz w:val="22"/>
          <w:szCs w:val="22"/>
          <w:lang w:val="it-IT"/>
        </w:rPr>
        <w:t>Art.1.</w:t>
      </w:r>
      <w:r w:rsidRPr="00322491">
        <w:rPr>
          <w:sz w:val="22"/>
          <w:szCs w:val="22"/>
          <w:lang w:val="it-IT"/>
        </w:rPr>
        <w:t xml:space="preserve"> Se aproba solicitarea prelungirii pana la data de 25.10.2020 a Scrisorii de garantie de la FNGCIMM SA IFN nr. 435/23.08.2017 in suma de 700.000 lei in vederea garantarii in procent de 100% a obligatiilor de plata a avansului de 700.000 lei din fondurile nerambursabile pentru implementarea proiectului “ MODERNIZARE,RENOVARE SI DOTARE CAMINE CULTURALE DIN LOCALITATILE TOPA-MICA SI SARDU,COMUNA SÂNPAUL</w:t>
      </w:r>
      <w:r w:rsidRPr="00322491">
        <w:rPr>
          <w:i/>
          <w:sz w:val="22"/>
          <w:szCs w:val="22"/>
          <w:lang w:val="it-IT"/>
        </w:rPr>
        <w:t xml:space="preserve">” </w:t>
      </w:r>
      <w:r w:rsidRPr="00322491">
        <w:rPr>
          <w:sz w:val="22"/>
          <w:szCs w:val="22"/>
          <w:lang w:val="it-IT"/>
        </w:rPr>
        <w:t xml:space="preserve">com. SÂNPAUL, jud.CLUJ, in baza contractului de finantare nerambursabila nr. C0760CN00031561300131/10.10.2016, si actele aditionale ulterioare, in favoarea </w:t>
      </w:r>
      <w:r w:rsidRPr="00322491">
        <w:rPr>
          <w:color w:val="000000"/>
          <w:sz w:val="22"/>
          <w:szCs w:val="22"/>
          <w:lang w:val="ro-RO"/>
        </w:rPr>
        <w:t>Agenției pentru Finanțarea Investițiilor Rurale</w:t>
      </w:r>
      <w:r w:rsidRPr="00322491">
        <w:rPr>
          <w:color w:val="000000"/>
          <w:sz w:val="22"/>
          <w:szCs w:val="22"/>
          <w:lang w:val="ro-RO" w:eastAsia="ro-RO"/>
        </w:rPr>
        <w:t>;</w:t>
      </w:r>
    </w:p>
    <w:p w:rsidR="00322491" w:rsidRPr="00322491" w:rsidRDefault="00322491" w:rsidP="00322491">
      <w:pPr>
        <w:autoSpaceDE w:val="0"/>
        <w:autoSpaceDN w:val="0"/>
        <w:adjustRightInd w:val="0"/>
        <w:ind w:firstLine="720"/>
        <w:jc w:val="both"/>
        <w:rPr>
          <w:sz w:val="22"/>
          <w:szCs w:val="22"/>
          <w:lang w:val="it-IT"/>
        </w:rPr>
      </w:pPr>
      <w:r w:rsidRPr="00322491">
        <w:rPr>
          <w:b/>
          <w:sz w:val="22"/>
          <w:szCs w:val="22"/>
          <w:lang w:val="it-IT"/>
        </w:rPr>
        <w:t>Art.2.</w:t>
      </w:r>
      <w:r w:rsidRPr="00322491">
        <w:rPr>
          <w:sz w:val="22"/>
          <w:szCs w:val="22"/>
          <w:lang w:val="it-IT"/>
        </w:rPr>
        <w:t xml:space="preserve"> Primarul comunei SÂNPAUL, jud. CLUJ, va duce la indeplinire prevederile prezentei HOTARARI.</w:t>
      </w:r>
    </w:p>
    <w:p w:rsidR="00DC2205" w:rsidRPr="00D75966" w:rsidRDefault="00DC2205" w:rsidP="00DC2205">
      <w:pPr>
        <w:jc w:val="both"/>
        <w:rPr>
          <w:sz w:val="22"/>
          <w:szCs w:val="22"/>
          <w:lang w:val="ro-RO"/>
        </w:rPr>
      </w:pPr>
    </w:p>
    <w:p w:rsidR="00DC2205" w:rsidRDefault="00DC2205" w:rsidP="00DC2205">
      <w:pPr>
        <w:jc w:val="both"/>
        <w:rPr>
          <w:sz w:val="22"/>
          <w:szCs w:val="22"/>
          <w:lang w:val="ro-RO"/>
        </w:rPr>
      </w:pPr>
      <w:r w:rsidRPr="00D75966">
        <w:rPr>
          <w:sz w:val="22"/>
          <w:szCs w:val="22"/>
          <w:lang w:val="ro-RO"/>
        </w:rPr>
        <w:tab/>
        <w:t xml:space="preserve">         </w:t>
      </w:r>
    </w:p>
    <w:p w:rsidR="00DC2205" w:rsidRDefault="00DC2205" w:rsidP="00DC2205">
      <w:pPr>
        <w:jc w:val="both"/>
        <w:rPr>
          <w:sz w:val="22"/>
          <w:szCs w:val="22"/>
          <w:lang w:val="ro-RO"/>
        </w:rPr>
      </w:pPr>
    </w:p>
    <w:p w:rsidR="00DC2205" w:rsidRPr="00D75966" w:rsidRDefault="00DC2205" w:rsidP="00DC2205">
      <w:pPr>
        <w:jc w:val="both"/>
        <w:rPr>
          <w:sz w:val="22"/>
          <w:szCs w:val="22"/>
          <w:lang w:val="ro-RO"/>
        </w:rPr>
      </w:pPr>
    </w:p>
    <w:p w:rsidR="00DC2205" w:rsidRDefault="00DC2205" w:rsidP="00DC2205">
      <w:pPr>
        <w:ind w:hanging="187"/>
        <w:jc w:val="center"/>
        <w:rPr>
          <w:color w:val="000000"/>
          <w:lang w:val="ro-RO"/>
        </w:rPr>
      </w:pPr>
      <w:r>
        <w:rPr>
          <w:color w:val="000000"/>
          <w:lang w:val="ro-RO"/>
        </w:rPr>
        <w:t>PRIMAR</w:t>
      </w:r>
      <w:r w:rsidR="00F03627">
        <w:rPr>
          <w:color w:val="000000"/>
          <w:lang w:val="ro-RO"/>
        </w:rPr>
        <w:t>,</w:t>
      </w:r>
    </w:p>
    <w:p w:rsidR="00DC2205" w:rsidRDefault="00DC2205" w:rsidP="00DC2205">
      <w:pPr>
        <w:ind w:hanging="187"/>
        <w:jc w:val="center"/>
        <w:rPr>
          <w:b/>
          <w:color w:val="000000"/>
          <w:lang w:val="ro-RO"/>
        </w:rPr>
      </w:pPr>
      <w:r>
        <w:rPr>
          <w:b/>
          <w:color w:val="000000"/>
          <w:lang w:val="ro-RO"/>
        </w:rPr>
        <w:t>Ovidiu Colceriu</w:t>
      </w: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Default="00DC2205" w:rsidP="00DC2205">
      <w:pPr>
        <w:ind w:hanging="187"/>
        <w:jc w:val="center"/>
        <w:rPr>
          <w:b/>
          <w:color w:val="000000"/>
          <w:lang w:val="ro-RO"/>
        </w:rPr>
      </w:pPr>
    </w:p>
    <w:p w:rsidR="00DC2205" w:rsidRPr="00B14E0F" w:rsidRDefault="00DC2205" w:rsidP="00DC2205">
      <w:pPr>
        <w:outlineLvl w:val="0"/>
        <w:rPr>
          <w:sz w:val="28"/>
          <w:szCs w:val="28"/>
          <w:lang w:val="ro-RO"/>
        </w:rPr>
      </w:pPr>
      <w:r w:rsidRPr="00B14E0F">
        <w:rPr>
          <w:sz w:val="28"/>
          <w:szCs w:val="28"/>
          <w:lang w:val="ro-RO"/>
        </w:rPr>
        <w:t>ROMANIA</w:t>
      </w:r>
    </w:p>
    <w:p w:rsidR="00DC2205" w:rsidRPr="00B14E0F" w:rsidRDefault="00DC2205" w:rsidP="00DC2205">
      <w:pPr>
        <w:outlineLvl w:val="0"/>
        <w:rPr>
          <w:sz w:val="28"/>
          <w:szCs w:val="28"/>
          <w:lang w:val="ro-RO"/>
        </w:rPr>
      </w:pPr>
      <w:r w:rsidRPr="00B14E0F">
        <w:rPr>
          <w:sz w:val="28"/>
          <w:szCs w:val="28"/>
          <w:lang w:val="ro-RO"/>
        </w:rPr>
        <w:t>JUDETUL CLUJ</w:t>
      </w:r>
    </w:p>
    <w:p w:rsidR="00DC2205" w:rsidRPr="00B14E0F" w:rsidRDefault="00DC2205" w:rsidP="00DC2205">
      <w:pPr>
        <w:rPr>
          <w:sz w:val="28"/>
          <w:szCs w:val="28"/>
          <w:lang w:val="ro-RO"/>
        </w:rPr>
      </w:pPr>
      <w:r w:rsidRPr="00B14E0F">
        <w:rPr>
          <w:sz w:val="28"/>
          <w:szCs w:val="28"/>
          <w:lang w:val="ro-RO"/>
        </w:rPr>
        <w:t>CONSILIUL LOCAL SINPAUL</w:t>
      </w:r>
    </w:p>
    <w:p w:rsidR="00DC2205" w:rsidRPr="00B14E0F" w:rsidRDefault="00DC2205" w:rsidP="00DC2205">
      <w:pPr>
        <w:rPr>
          <w:sz w:val="28"/>
          <w:szCs w:val="28"/>
          <w:lang w:val="ro-RO"/>
        </w:rPr>
      </w:pPr>
      <w:r w:rsidRPr="00B14E0F">
        <w:rPr>
          <w:sz w:val="28"/>
          <w:szCs w:val="28"/>
          <w:lang w:val="ro-RO"/>
        </w:rPr>
        <w:t xml:space="preserve">COMISIA PENTRU </w:t>
      </w:r>
      <w:r>
        <w:rPr>
          <w:sz w:val="28"/>
          <w:szCs w:val="28"/>
          <w:lang w:val="ro-RO"/>
        </w:rPr>
        <w:t>ACTIVITATI ECONOMICO-FINANCIARE, AMENAJAREA TERITORIULUI SI URBANISM, JURIDICA SI DE DISCIPLINA</w:t>
      </w:r>
    </w:p>
    <w:p w:rsidR="00DC2205" w:rsidRPr="00A456A1" w:rsidRDefault="00DC2205" w:rsidP="00DC2205">
      <w:pPr>
        <w:rPr>
          <w:rFonts w:ascii="Arial" w:hAnsi="Arial" w:cs="Arial"/>
          <w:lang w:val="ro-RO"/>
        </w:rPr>
      </w:pPr>
    </w:p>
    <w:p w:rsidR="00DC2205" w:rsidRPr="00A456A1" w:rsidRDefault="00DC2205" w:rsidP="00DC2205">
      <w:pPr>
        <w:jc w:val="center"/>
        <w:rPr>
          <w:rFonts w:ascii="Arial" w:hAnsi="Arial" w:cs="Arial"/>
          <w:b/>
          <w:lang w:val="ro-RO"/>
        </w:rPr>
      </w:pPr>
      <w:r w:rsidRPr="00A456A1">
        <w:rPr>
          <w:rFonts w:ascii="Arial" w:hAnsi="Arial" w:cs="Arial"/>
          <w:b/>
          <w:lang w:val="ro-RO"/>
        </w:rPr>
        <w:t>RAPORT</w:t>
      </w:r>
    </w:p>
    <w:p w:rsidR="00DC2205" w:rsidRPr="003055E2" w:rsidRDefault="00DC2205" w:rsidP="00DC2205">
      <w:pPr>
        <w:jc w:val="center"/>
        <w:rPr>
          <w:rFonts w:ascii="Arial" w:hAnsi="Arial" w:cs="Arial"/>
          <w:b/>
          <w:lang w:val="ro-RO"/>
        </w:rPr>
      </w:pPr>
      <w:r w:rsidRPr="00A456A1">
        <w:rPr>
          <w:rFonts w:ascii="Arial" w:hAnsi="Arial" w:cs="Arial"/>
          <w:b/>
          <w:lang w:val="ro-RO"/>
        </w:rPr>
        <w:t>al Comisiei de specialitate</w:t>
      </w:r>
    </w:p>
    <w:p w:rsidR="00DC2205" w:rsidRPr="00A456A1" w:rsidRDefault="00DC2205" w:rsidP="00DC2205">
      <w:pPr>
        <w:pStyle w:val="BodyText"/>
        <w:rPr>
          <w:rFonts w:ascii="Times New Roman" w:hAnsi="Times New Roman" w:cs="Times New Roman"/>
          <w:sz w:val="22"/>
          <w:szCs w:val="22"/>
          <w:lang w:val="ro-RO"/>
        </w:rPr>
      </w:pPr>
    </w:p>
    <w:p w:rsidR="00322491" w:rsidRPr="0010017F" w:rsidRDefault="00DC2205" w:rsidP="00322491">
      <w:pPr>
        <w:pStyle w:val="NoSpacing"/>
        <w:ind w:firstLine="720"/>
        <w:jc w:val="center"/>
        <w:rPr>
          <w:b/>
          <w:bCs/>
          <w:sz w:val="10"/>
          <w:szCs w:val="10"/>
          <w:lang w:val="ro-RO"/>
        </w:rPr>
      </w:pPr>
      <w:r w:rsidRPr="003055E2">
        <w:rPr>
          <w:b/>
          <w:i/>
          <w:iCs/>
          <w:color w:val="000000"/>
          <w:u w:val="single"/>
          <w:lang w:val="ro-RO"/>
        </w:rPr>
        <w:t>Pr</w:t>
      </w:r>
      <w:r w:rsidR="00322491">
        <w:rPr>
          <w:b/>
          <w:i/>
          <w:iCs/>
          <w:color w:val="000000"/>
          <w:u w:val="single"/>
          <w:lang w:val="ro-RO"/>
        </w:rPr>
        <w:t>ivind proiectul de hotărâre nr.64</w:t>
      </w:r>
      <w:r w:rsidRPr="003055E2">
        <w:rPr>
          <w:b/>
          <w:i/>
          <w:iCs/>
          <w:color w:val="000000"/>
          <w:u w:val="single"/>
          <w:lang w:val="ro-RO"/>
        </w:rPr>
        <w:t xml:space="preserve"> /201</w:t>
      </w:r>
      <w:r w:rsidR="00322491">
        <w:rPr>
          <w:b/>
          <w:i/>
          <w:iCs/>
          <w:color w:val="000000"/>
          <w:u w:val="single"/>
          <w:lang w:val="ro-RO"/>
        </w:rPr>
        <w:t>9</w:t>
      </w:r>
      <w:r w:rsidRPr="003055E2">
        <w:rPr>
          <w:b/>
          <w:i/>
          <w:iCs/>
          <w:color w:val="000000"/>
          <w:u w:val="single"/>
          <w:lang w:val="ro-RO"/>
        </w:rPr>
        <w:t xml:space="preserve"> </w:t>
      </w:r>
      <w:r w:rsidRPr="003055E2">
        <w:rPr>
          <w:b/>
          <w:i/>
          <w:u w:val="single"/>
          <w:lang w:val="ro-RO"/>
        </w:rPr>
        <w:t xml:space="preserve">pentru  </w:t>
      </w:r>
      <w:r w:rsidR="00322491" w:rsidRPr="00322491">
        <w:rPr>
          <w:b/>
          <w:i/>
          <w:u w:val="single"/>
          <w:lang w:val="ro-RO"/>
        </w:rPr>
        <w:t>aprobarea prelungirii valabilită</w:t>
      </w:r>
      <w:r w:rsidR="00322491">
        <w:rPr>
          <w:b/>
          <w:i/>
          <w:u w:val="single"/>
          <w:lang w:val="ro-RO"/>
        </w:rPr>
        <w:t>ț</w:t>
      </w:r>
      <w:r w:rsidR="00322491" w:rsidRPr="00322491">
        <w:rPr>
          <w:b/>
          <w:i/>
          <w:u w:val="single"/>
          <w:lang w:val="ro-RO"/>
        </w:rPr>
        <w:t>ii scrisorii de garanție bancara nr.435/23.08.2017 pana la data de 25.10.2020, inclusiv pentru proiectul „Modernizare, renovare  si dotare camine culturale din localită</w:t>
      </w:r>
      <w:r w:rsidR="00322491">
        <w:rPr>
          <w:b/>
          <w:i/>
          <w:u w:val="single"/>
          <w:lang w:val="ro-RO"/>
        </w:rPr>
        <w:t>ț</w:t>
      </w:r>
      <w:r w:rsidR="00322491" w:rsidRPr="00322491">
        <w:rPr>
          <w:b/>
          <w:i/>
          <w:u w:val="single"/>
          <w:lang w:val="ro-RO"/>
        </w:rPr>
        <w:t>ile Topa Mica si Sardu, comuna Sânpaul” proiect finanțat prin PNDR 2014 măsura 7, sub-măsura 7.6</w:t>
      </w:r>
    </w:p>
    <w:p w:rsidR="00DC2205" w:rsidRPr="003055E2" w:rsidRDefault="00DC2205" w:rsidP="00322491">
      <w:pPr>
        <w:pStyle w:val="NoSpacing"/>
        <w:ind w:firstLine="720"/>
        <w:jc w:val="center"/>
        <w:rPr>
          <w:lang w:val="ro-RO"/>
        </w:rPr>
      </w:pPr>
    </w:p>
    <w:p w:rsidR="00DC2205" w:rsidRPr="00A456A1" w:rsidRDefault="00DC2205" w:rsidP="00DC2205">
      <w:pPr>
        <w:autoSpaceDE w:val="0"/>
        <w:autoSpaceDN w:val="0"/>
        <w:adjustRightInd w:val="0"/>
        <w:rPr>
          <w:lang w:val="ro-RO"/>
        </w:rPr>
      </w:pPr>
    </w:p>
    <w:p w:rsidR="00DC2205" w:rsidRPr="003055E2" w:rsidRDefault="00DC2205" w:rsidP="00DC2205">
      <w:pPr>
        <w:pStyle w:val="BodyText"/>
        <w:jc w:val="left"/>
        <w:rPr>
          <w:rFonts w:ascii="Times New Roman" w:hAnsi="Times New Roman" w:cs="Times New Roman"/>
          <w:sz w:val="24"/>
          <w:szCs w:val="24"/>
          <w:lang w:val="ro-RO"/>
        </w:rPr>
      </w:pPr>
      <w:r w:rsidRPr="00A456A1">
        <w:rPr>
          <w:rFonts w:ascii="Times New Roman" w:hAnsi="Times New Roman" w:cs="Times New Roman"/>
          <w:lang w:val="ro-RO"/>
        </w:rPr>
        <w:tab/>
      </w:r>
      <w:r w:rsidRPr="003055E2">
        <w:rPr>
          <w:rFonts w:ascii="Times New Roman" w:hAnsi="Times New Roman" w:cs="Times New Roman"/>
          <w:sz w:val="24"/>
          <w:szCs w:val="24"/>
          <w:lang w:val="ro-RO"/>
        </w:rPr>
        <w:t xml:space="preserve">Comisia de specialitate nr.  ___I__ din cadrul Consiliului local al comunei </w:t>
      </w:r>
      <w:r w:rsidR="00322491">
        <w:rPr>
          <w:rFonts w:ascii="Times New Roman" w:hAnsi="Times New Roman" w:cs="Times New Roman"/>
          <w:sz w:val="24"/>
          <w:szCs w:val="24"/>
          <w:lang w:val="ro-RO"/>
        </w:rPr>
        <w:t>Sânpaul</w:t>
      </w:r>
      <w:r w:rsidRPr="003055E2">
        <w:rPr>
          <w:rFonts w:ascii="Times New Roman" w:hAnsi="Times New Roman" w:cs="Times New Roman"/>
          <w:sz w:val="24"/>
          <w:szCs w:val="24"/>
          <w:lang w:val="ro-RO"/>
        </w:rPr>
        <w:t xml:space="preserve"> , întrunita în şedinţa de lucru din data de ___________ 201</w:t>
      </w:r>
      <w:r w:rsidR="00322491">
        <w:rPr>
          <w:rFonts w:ascii="Times New Roman" w:hAnsi="Times New Roman" w:cs="Times New Roman"/>
          <w:sz w:val="24"/>
          <w:szCs w:val="24"/>
          <w:lang w:val="ro-RO"/>
        </w:rPr>
        <w:t>9</w:t>
      </w:r>
      <w:r w:rsidRPr="003055E2">
        <w:rPr>
          <w:rFonts w:ascii="Times New Roman" w:hAnsi="Times New Roman" w:cs="Times New Roman"/>
          <w:sz w:val="24"/>
          <w:szCs w:val="24"/>
          <w:lang w:val="ro-RO"/>
        </w:rPr>
        <w:t xml:space="preserve"> a analizat proiectul de hotărâre , elaborat din inițiativa </w:t>
      </w:r>
      <w:r w:rsidR="00F03627">
        <w:rPr>
          <w:rFonts w:ascii="Times New Roman" w:hAnsi="Times New Roman" w:cs="Times New Roman"/>
          <w:sz w:val="24"/>
          <w:szCs w:val="24"/>
          <w:lang w:val="ro-RO"/>
        </w:rPr>
        <w:t>p</w:t>
      </w:r>
      <w:r w:rsidRPr="003055E2">
        <w:rPr>
          <w:rFonts w:ascii="Times New Roman" w:hAnsi="Times New Roman" w:cs="Times New Roman"/>
          <w:sz w:val="24"/>
          <w:szCs w:val="24"/>
          <w:lang w:val="ro-RO"/>
        </w:rPr>
        <w:t xml:space="preserve">rimarului comunei </w:t>
      </w:r>
      <w:r w:rsidR="00322491">
        <w:rPr>
          <w:rFonts w:ascii="Times New Roman" w:hAnsi="Times New Roman" w:cs="Times New Roman"/>
          <w:sz w:val="24"/>
          <w:szCs w:val="24"/>
          <w:lang w:val="ro-RO"/>
        </w:rPr>
        <w:t>Sânpaul</w:t>
      </w:r>
      <w:r w:rsidRPr="003055E2">
        <w:rPr>
          <w:rFonts w:ascii="Times New Roman" w:hAnsi="Times New Roman" w:cs="Times New Roman"/>
          <w:sz w:val="24"/>
          <w:szCs w:val="24"/>
          <w:lang w:val="ro-RO"/>
        </w:rPr>
        <w:t xml:space="preserve">, </w:t>
      </w:r>
      <w:r w:rsidRPr="000A7104">
        <w:rPr>
          <w:rFonts w:ascii="Times New Roman" w:hAnsi="Times New Roman" w:cs="Times New Roman"/>
          <w:sz w:val="24"/>
          <w:szCs w:val="24"/>
          <w:lang w:val="ro-RO"/>
        </w:rPr>
        <w:t xml:space="preserve">privind </w:t>
      </w:r>
      <w:r w:rsidR="00322491" w:rsidRPr="00322491">
        <w:rPr>
          <w:rFonts w:ascii="Times New Roman" w:hAnsi="Times New Roman" w:cs="Times New Roman"/>
          <w:sz w:val="24"/>
          <w:szCs w:val="24"/>
          <w:lang w:val="ro-RO"/>
        </w:rPr>
        <w:t>aprobarea prelungirii valabilității scrisorii de garanție bancara nr.435/23.08.2017 pana la data de 25.10.2020, inclusiv pentru proiectul „Modernizare, renovare  si dotare camine culturale din localitățile Topa Mica si Sardu, comuna Sânpaul” proiect finanțat prin PNDR 2014 măsura 7, sub-măsura 7.6</w:t>
      </w:r>
      <w:r w:rsidR="00F03627">
        <w:rPr>
          <w:rFonts w:ascii="Times New Roman" w:hAnsi="Times New Roman" w:cs="Times New Roman"/>
          <w:sz w:val="24"/>
          <w:szCs w:val="24"/>
          <w:lang w:val="ro-RO"/>
        </w:rPr>
        <w:t>;</w:t>
      </w:r>
    </w:p>
    <w:p w:rsidR="00DC2205" w:rsidRPr="003055E2" w:rsidRDefault="00DC2205" w:rsidP="00DC2205">
      <w:pPr>
        <w:pStyle w:val="BodyText"/>
        <w:jc w:val="left"/>
        <w:rPr>
          <w:rFonts w:ascii="Times New Roman" w:hAnsi="Times New Roman" w:cs="Times New Roman"/>
          <w:sz w:val="24"/>
          <w:szCs w:val="24"/>
          <w:lang w:val="ro-RO"/>
        </w:rPr>
      </w:pPr>
      <w:r w:rsidRPr="003055E2">
        <w:rPr>
          <w:rFonts w:ascii="Times New Roman" w:hAnsi="Times New Roman" w:cs="Times New Roman"/>
          <w:sz w:val="24"/>
          <w:szCs w:val="24"/>
          <w:lang w:val="ro-RO"/>
        </w:rPr>
        <w:tab/>
        <w:t>Comisia , în urma dezbaterilor , constata ca proiectul a fost elaborat in conformitate cu următoarele acte normative :</w:t>
      </w:r>
      <w:r>
        <w:rPr>
          <w:rFonts w:ascii="Times New Roman" w:hAnsi="Times New Roman" w:cs="Times New Roman"/>
          <w:sz w:val="24"/>
          <w:szCs w:val="24"/>
          <w:lang w:val="ro-RO"/>
        </w:rPr>
        <w:t xml:space="preserve"> </w:t>
      </w:r>
    </w:p>
    <w:p w:rsidR="00DC2205" w:rsidRPr="003055E2" w:rsidRDefault="00DC2205" w:rsidP="00DC2205">
      <w:pPr>
        <w:numPr>
          <w:ilvl w:val="0"/>
          <w:numId w:val="2"/>
        </w:numPr>
        <w:jc w:val="both"/>
        <w:rPr>
          <w:lang w:val="ro-RO"/>
        </w:rPr>
      </w:pPr>
      <w:r w:rsidRPr="003055E2">
        <w:rPr>
          <w:bCs/>
          <w:lang w:val="ro-RO"/>
        </w:rPr>
        <w:t>Ordonanța de Urgenta a Guvernului, nr. 79/2009, privind reglementarea unor masuri pentru stimularea absorbției fondurilor alocate prin Programul National pentru Dezvoltare Rurala, pentru renovarea si  dezvoltarea spațiului rural prin creșterea calităţii vieții si diversificării economiei  zonelor rurale, aprobata prin Legea nr. 373/26.11.2009;</w:t>
      </w:r>
    </w:p>
    <w:p w:rsidR="00DC2205" w:rsidRPr="003055E2" w:rsidRDefault="00DC2205" w:rsidP="00DC2205">
      <w:pPr>
        <w:numPr>
          <w:ilvl w:val="0"/>
          <w:numId w:val="2"/>
        </w:numPr>
        <w:jc w:val="both"/>
        <w:rPr>
          <w:lang w:val="ro-RO"/>
        </w:rPr>
      </w:pPr>
      <w:r w:rsidRPr="003055E2">
        <w:rPr>
          <w:bCs/>
          <w:lang w:val="ro-RO"/>
        </w:rPr>
        <w:t xml:space="preserve">Hotărârii de Guvern, nr. 1262/28.10.2009 pentru aprobarea normelor metodologice de aplicare a </w:t>
      </w:r>
      <w:r w:rsidR="00322491" w:rsidRPr="003055E2">
        <w:rPr>
          <w:bCs/>
          <w:lang w:val="ro-RO"/>
        </w:rPr>
        <w:t>Ordonanța</w:t>
      </w:r>
      <w:r w:rsidRPr="003055E2">
        <w:rPr>
          <w:bCs/>
          <w:lang w:val="ro-RO"/>
        </w:rPr>
        <w:t xml:space="preserve"> de Urgenţă a Guvernului, nr. 79/2009, privind reglementarea unor masuri pentru stimularea absorbţiei fondurilor alocate prin Programul National pentru Dezvoltare Rurala, pentru renovarea si dezvoltarea spațiului rural prin creșterea calităţii vieții si diversificării economiei  zonelor rurale;</w:t>
      </w:r>
    </w:p>
    <w:p w:rsidR="00DC2205" w:rsidRPr="00D75966" w:rsidRDefault="00DC2205" w:rsidP="00DC2205">
      <w:pPr>
        <w:numPr>
          <w:ilvl w:val="0"/>
          <w:numId w:val="2"/>
        </w:numPr>
        <w:jc w:val="both"/>
        <w:rPr>
          <w:sz w:val="22"/>
          <w:szCs w:val="22"/>
          <w:lang w:val="ro-RO"/>
        </w:rPr>
      </w:pPr>
      <w:r>
        <w:rPr>
          <w:bCs/>
          <w:sz w:val="22"/>
          <w:szCs w:val="22"/>
          <w:lang w:val="ro-RO"/>
        </w:rPr>
        <w:t>OUG nr.57/2019 privind Codul Administrativ</w:t>
      </w:r>
      <w:r w:rsidRPr="00D75966">
        <w:rPr>
          <w:bCs/>
          <w:sz w:val="22"/>
          <w:szCs w:val="22"/>
          <w:lang w:val="ro-RO"/>
        </w:rPr>
        <w:t>;</w:t>
      </w:r>
    </w:p>
    <w:p w:rsidR="00DC2205" w:rsidRPr="00D75966" w:rsidRDefault="00DC2205" w:rsidP="00DC2205">
      <w:pPr>
        <w:numPr>
          <w:ilvl w:val="0"/>
          <w:numId w:val="1"/>
        </w:numPr>
        <w:jc w:val="both"/>
        <w:rPr>
          <w:sz w:val="22"/>
          <w:szCs w:val="22"/>
          <w:lang w:val="ro-RO"/>
        </w:rPr>
      </w:pPr>
      <w:r w:rsidRPr="003055E2">
        <w:rPr>
          <w:lang w:val="ro-RO"/>
        </w:rPr>
        <w:t xml:space="preserve">Având in vedere prevederile art. </w:t>
      </w:r>
      <w:r>
        <w:rPr>
          <w:lang w:val="ro-RO"/>
        </w:rPr>
        <w:t xml:space="preserve">136 alin.6 </w:t>
      </w:r>
      <w:r w:rsidRPr="003055E2">
        <w:rPr>
          <w:lang w:val="ro-RO"/>
        </w:rPr>
        <w:t xml:space="preserve"> din </w:t>
      </w:r>
      <w:r>
        <w:rPr>
          <w:bCs/>
          <w:sz w:val="22"/>
          <w:szCs w:val="22"/>
          <w:lang w:val="ro-RO"/>
        </w:rPr>
        <w:t>OUG nr.57/2019 privind Codul Administrativ</w:t>
      </w:r>
      <w:r w:rsidRPr="00D75966">
        <w:rPr>
          <w:bCs/>
          <w:sz w:val="22"/>
          <w:szCs w:val="22"/>
          <w:lang w:val="ro-RO"/>
        </w:rPr>
        <w:t>;</w:t>
      </w:r>
    </w:p>
    <w:p w:rsidR="00DC2205" w:rsidRPr="003055E2" w:rsidRDefault="00DC2205" w:rsidP="00DC2205">
      <w:pPr>
        <w:ind w:firstLine="720"/>
        <w:jc w:val="both"/>
        <w:rPr>
          <w:lang w:val="ro-RO"/>
        </w:rPr>
      </w:pPr>
      <w:r w:rsidRPr="003055E2">
        <w:rPr>
          <w:lang w:val="ro-RO"/>
        </w:rPr>
        <w:t xml:space="preserve">: </w:t>
      </w:r>
    </w:p>
    <w:p w:rsidR="00DC2205" w:rsidRPr="003055E2" w:rsidRDefault="00DC2205" w:rsidP="00DC2205">
      <w:pPr>
        <w:ind w:firstLine="720"/>
        <w:rPr>
          <w:lang w:val="ro-RO"/>
        </w:rPr>
      </w:pPr>
      <w:r w:rsidRPr="003055E2">
        <w:rPr>
          <w:lang w:val="ro-RO"/>
        </w:rPr>
        <w:t xml:space="preserve"> </w:t>
      </w:r>
    </w:p>
    <w:p w:rsidR="00DC2205" w:rsidRPr="003055E2" w:rsidRDefault="00DC2205" w:rsidP="00DC2205">
      <w:pPr>
        <w:jc w:val="both"/>
        <w:rPr>
          <w:lang w:val="ro-RO"/>
        </w:rPr>
      </w:pPr>
      <w:r w:rsidRPr="003055E2">
        <w:rPr>
          <w:b/>
          <w:lang w:val="ro-RO"/>
        </w:rPr>
        <w:t xml:space="preserve">                       Comisia de specialitate nr.___</w:t>
      </w:r>
      <w:r w:rsidRPr="003055E2">
        <w:rPr>
          <w:b/>
          <w:u w:val="single"/>
          <w:lang w:val="ro-RO"/>
        </w:rPr>
        <w:t>I</w:t>
      </w:r>
      <w:r w:rsidRPr="003055E2">
        <w:rPr>
          <w:b/>
          <w:lang w:val="ro-RO"/>
        </w:rPr>
        <w:t>__</w:t>
      </w:r>
      <w:r w:rsidRPr="003055E2">
        <w:rPr>
          <w:lang w:val="ro-RO"/>
        </w:rPr>
        <w:t xml:space="preserve"> -  acordă </w:t>
      </w:r>
      <w:r w:rsidRPr="003055E2">
        <w:rPr>
          <w:b/>
          <w:lang w:val="ro-RO"/>
        </w:rPr>
        <w:t>A</w:t>
      </w:r>
      <w:r w:rsidRPr="003055E2">
        <w:rPr>
          <w:b/>
          <w:i/>
          <w:iCs/>
          <w:lang w:val="ro-RO"/>
        </w:rPr>
        <w:t>viz favorabil</w:t>
      </w:r>
      <w:r w:rsidRPr="003055E2">
        <w:rPr>
          <w:i/>
          <w:iCs/>
          <w:lang w:val="ro-RO"/>
        </w:rPr>
        <w:t xml:space="preserve"> proiectul</w:t>
      </w:r>
      <w:r w:rsidR="00F03627">
        <w:rPr>
          <w:i/>
          <w:iCs/>
          <w:lang w:val="ro-RO"/>
        </w:rPr>
        <w:t>ui</w:t>
      </w:r>
      <w:r w:rsidRPr="003055E2">
        <w:rPr>
          <w:i/>
          <w:iCs/>
          <w:lang w:val="ro-RO"/>
        </w:rPr>
        <w:t xml:space="preserve"> de hotărâre</w:t>
      </w:r>
      <w:r w:rsidRPr="003055E2">
        <w:rPr>
          <w:lang w:val="ro-RO"/>
        </w:rPr>
        <w:t xml:space="preserve"> mai sus menţionat si propune Consiliului local al comunei </w:t>
      </w:r>
      <w:r w:rsidR="00322491">
        <w:rPr>
          <w:lang w:val="ro-RO"/>
        </w:rPr>
        <w:t>Sânpaul</w:t>
      </w:r>
      <w:r w:rsidRPr="003055E2">
        <w:rPr>
          <w:lang w:val="ro-RO"/>
        </w:rPr>
        <w:t xml:space="preserve"> aprobarea proiectului de hotărâre în forma prezentata de către iniţiator</w:t>
      </w:r>
      <w:r w:rsidR="00F03627">
        <w:rPr>
          <w:lang w:val="ro-RO"/>
        </w:rPr>
        <w:t>,</w:t>
      </w:r>
      <w:r w:rsidRPr="003055E2">
        <w:rPr>
          <w:lang w:val="ro-RO"/>
        </w:rPr>
        <w:t xml:space="preserve"> în vederea emiterii unei hotărâri în acest sens.</w:t>
      </w:r>
    </w:p>
    <w:p w:rsidR="00DC2205" w:rsidRPr="00A456A1" w:rsidRDefault="00DC2205" w:rsidP="00DC2205">
      <w:pPr>
        <w:rPr>
          <w:sz w:val="22"/>
          <w:szCs w:val="22"/>
          <w:lang w:val="ro-RO"/>
        </w:rPr>
      </w:pPr>
    </w:p>
    <w:p w:rsidR="00DC2205" w:rsidRPr="00A456A1" w:rsidRDefault="00DC2205" w:rsidP="00DC2205">
      <w:pPr>
        <w:tabs>
          <w:tab w:val="left" w:pos="720"/>
          <w:tab w:val="left" w:pos="1440"/>
          <w:tab w:val="left" w:pos="2160"/>
          <w:tab w:val="left" w:pos="2880"/>
          <w:tab w:val="left" w:pos="6495"/>
        </w:tabs>
        <w:rPr>
          <w:sz w:val="22"/>
          <w:szCs w:val="22"/>
          <w:lang w:val="ro-RO"/>
        </w:rPr>
      </w:pPr>
      <w:r w:rsidRPr="00A456A1">
        <w:rPr>
          <w:sz w:val="22"/>
          <w:szCs w:val="22"/>
          <w:lang w:val="ro-RO"/>
        </w:rPr>
        <w:tab/>
      </w:r>
      <w:r w:rsidRPr="00A456A1">
        <w:rPr>
          <w:b/>
          <w:sz w:val="22"/>
          <w:szCs w:val="22"/>
          <w:lang w:val="ro-RO"/>
        </w:rPr>
        <w:t xml:space="preserve">      Președinte de comisie</w:t>
      </w:r>
      <w:r w:rsidRPr="00A456A1">
        <w:rPr>
          <w:sz w:val="22"/>
          <w:szCs w:val="22"/>
          <w:lang w:val="ro-RO"/>
        </w:rPr>
        <w:t xml:space="preserve">      _____________________  semnătura…………………………</w:t>
      </w:r>
      <w:r w:rsidRPr="00A456A1">
        <w:rPr>
          <w:sz w:val="22"/>
          <w:szCs w:val="22"/>
          <w:lang w:val="ro-RO"/>
        </w:rPr>
        <w:tab/>
      </w:r>
    </w:p>
    <w:p w:rsidR="00DC2205" w:rsidRPr="00A456A1" w:rsidRDefault="00DC2205" w:rsidP="00DC2205">
      <w:pPr>
        <w:rPr>
          <w:sz w:val="22"/>
          <w:szCs w:val="22"/>
          <w:lang w:val="ro-RO"/>
        </w:rPr>
      </w:pPr>
      <w:r w:rsidRPr="00A456A1">
        <w:rPr>
          <w:sz w:val="22"/>
          <w:szCs w:val="22"/>
          <w:lang w:val="ro-RO"/>
        </w:rPr>
        <w:tab/>
      </w:r>
      <w:r w:rsidRPr="00A456A1">
        <w:rPr>
          <w:sz w:val="22"/>
          <w:szCs w:val="22"/>
          <w:lang w:val="ro-RO"/>
        </w:rPr>
        <w:tab/>
      </w:r>
      <w:r w:rsidRPr="00A456A1">
        <w:rPr>
          <w:sz w:val="22"/>
          <w:szCs w:val="22"/>
          <w:lang w:val="ro-RO"/>
        </w:rPr>
        <w:tab/>
      </w:r>
      <w:r w:rsidRPr="00A456A1">
        <w:rPr>
          <w:sz w:val="22"/>
          <w:szCs w:val="22"/>
          <w:lang w:val="ro-RO"/>
        </w:rPr>
        <w:tab/>
        <w:t xml:space="preserve">         </w:t>
      </w:r>
    </w:p>
    <w:p w:rsidR="00DC2205" w:rsidRPr="00A456A1" w:rsidRDefault="00DC2205" w:rsidP="00DC2205">
      <w:pPr>
        <w:tabs>
          <w:tab w:val="left" w:pos="720"/>
          <w:tab w:val="left" w:pos="1440"/>
          <w:tab w:val="left" w:pos="2160"/>
          <w:tab w:val="left" w:pos="2880"/>
          <w:tab w:val="left" w:pos="6495"/>
        </w:tabs>
        <w:rPr>
          <w:sz w:val="22"/>
          <w:szCs w:val="22"/>
          <w:lang w:val="ro-RO"/>
        </w:rPr>
      </w:pPr>
      <w:r w:rsidRPr="00A456A1">
        <w:rPr>
          <w:sz w:val="22"/>
          <w:szCs w:val="22"/>
          <w:lang w:val="ro-RO"/>
        </w:rPr>
        <w:tab/>
        <w:t xml:space="preserve">     </w:t>
      </w:r>
      <w:r w:rsidRPr="00A456A1">
        <w:rPr>
          <w:b/>
          <w:sz w:val="22"/>
          <w:szCs w:val="22"/>
          <w:lang w:val="ro-RO"/>
        </w:rPr>
        <w:t>Secretar</w:t>
      </w:r>
      <w:r w:rsidRPr="00A456A1">
        <w:rPr>
          <w:sz w:val="22"/>
          <w:szCs w:val="22"/>
          <w:lang w:val="ro-RO"/>
        </w:rPr>
        <w:t xml:space="preserve">                            _____________________   semnătura………………………....</w:t>
      </w:r>
    </w:p>
    <w:p w:rsidR="00DC2205" w:rsidRPr="00A456A1" w:rsidRDefault="00DC2205" w:rsidP="00DC2205">
      <w:pPr>
        <w:tabs>
          <w:tab w:val="left" w:pos="1080"/>
        </w:tabs>
        <w:rPr>
          <w:sz w:val="22"/>
          <w:szCs w:val="22"/>
          <w:lang w:val="ro-RO"/>
        </w:rPr>
      </w:pPr>
      <w:r w:rsidRPr="00A456A1">
        <w:rPr>
          <w:sz w:val="22"/>
          <w:szCs w:val="22"/>
          <w:lang w:val="ro-RO"/>
        </w:rPr>
        <w:tab/>
      </w:r>
    </w:p>
    <w:p w:rsidR="00DC2205" w:rsidRPr="00A456A1" w:rsidRDefault="00DC2205" w:rsidP="00DC2205">
      <w:pPr>
        <w:tabs>
          <w:tab w:val="left" w:pos="1080"/>
        </w:tabs>
        <w:rPr>
          <w:sz w:val="22"/>
          <w:szCs w:val="22"/>
          <w:lang w:val="ro-RO"/>
        </w:rPr>
      </w:pPr>
      <w:r w:rsidRPr="00A456A1">
        <w:rPr>
          <w:sz w:val="22"/>
          <w:szCs w:val="22"/>
          <w:lang w:val="ro-RO"/>
        </w:rPr>
        <w:t xml:space="preserve">                  </w:t>
      </w:r>
      <w:r w:rsidRPr="00A456A1">
        <w:rPr>
          <w:b/>
          <w:sz w:val="22"/>
          <w:szCs w:val="22"/>
          <w:lang w:val="ro-RO"/>
        </w:rPr>
        <w:t>Membru</w:t>
      </w:r>
      <w:r w:rsidRPr="00A456A1">
        <w:rPr>
          <w:sz w:val="22"/>
          <w:szCs w:val="22"/>
          <w:lang w:val="ro-RO"/>
        </w:rPr>
        <w:t xml:space="preserve">                           _____________________   semnătura………………………….</w:t>
      </w:r>
    </w:p>
    <w:p w:rsidR="00DC2205" w:rsidRPr="00A456A1" w:rsidRDefault="00DC2205" w:rsidP="00DC2205">
      <w:pPr>
        <w:tabs>
          <w:tab w:val="left" w:pos="1208"/>
          <w:tab w:val="left" w:pos="3015"/>
        </w:tabs>
        <w:rPr>
          <w:sz w:val="22"/>
          <w:szCs w:val="22"/>
          <w:lang w:val="ro-RO"/>
        </w:rPr>
      </w:pPr>
      <w:r w:rsidRPr="00A456A1">
        <w:rPr>
          <w:sz w:val="22"/>
          <w:szCs w:val="22"/>
          <w:lang w:val="ro-RO"/>
        </w:rPr>
        <w:tab/>
        <w:t xml:space="preserve">       </w:t>
      </w:r>
    </w:p>
    <w:p w:rsidR="00DC2205" w:rsidRPr="00A456A1" w:rsidRDefault="00DC2205" w:rsidP="00DC2205">
      <w:pPr>
        <w:tabs>
          <w:tab w:val="left" w:pos="1208"/>
          <w:tab w:val="left" w:pos="3015"/>
        </w:tabs>
        <w:rPr>
          <w:b/>
          <w:sz w:val="22"/>
          <w:szCs w:val="22"/>
          <w:lang w:val="ro-RO"/>
        </w:rPr>
      </w:pPr>
      <w:r w:rsidRPr="00A456A1">
        <w:rPr>
          <w:sz w:val="22"/>
          <w:szCs w:val="22"/>
          <w:lang w:val="ro-RO"/>
        </w:rPr>
        <w:t xml:space="preserve">                  </w:t>
      </w:r>
      <w:r w:rsidRPr="00A456A1">
        <w:rPr>
          <w:b/>
          <w:sz w:val="22"/>
          <w:szCs w:val="22"/>
          <w:lang w:val="ro-RO"/>
        </w:rPr>
        <w:t xml:space="preserve">Membru                           _____________________  </w:t>
      </w:r>
      <w:r w:rsidRPr="00A456A1">
        <w:rPr>
          <w:sz w:val="22"/>
          <w:szCs w:val="22"/>
          <w:lang w:val="ro-RO"/>
        </w:rPr>
        <w:t>semnătura .......................................</w:t>
      </w:r>
    </w:p>
    <w:p w:rsidR="00DC2205" w:rsidRPr="00A456A1" w:rsidRDefault="00DC2205" w:rsidP="00DC2205">
      <w:pPr>
        <w:rPr>
          <w:lang w:val="ro-RO"/>
        </w:rPr>
      </w:pPr>
    </w:p>
    <w:p w:rsidR="00DC2205" w:rsidRPr="00A456A1" w:rsidRDefault="00DC2205" w:rsidP="00DC2205">
      <w:pPr>
        <w:rPr>
          <w:lang w:val="ro-RO"/>
        </w:rPr>
      </w:pPr>
      <w:r w:rsidRPr="00A456A1">
        <w:rPr>
          <w:sz w:val="22"/>
          <w:szCs w:val="22"/>
          <w:lang w:val="ro-RO"/>
        </w:rPr>
        <w:t xml:space="preserve">                  </w:t>
      </w:r>
      <w:r w:rsidRPr="00A456A1">
        <w:rPr>
          <w:b/>
          <w:sz w:val="22"/>
          <w:szCs w:val="22"/>
          <w:lang w:val="ro-RO"/>
        </w:rPr>
        <w:t xml:space="preserve">Membru                           _____________________  </w:t>
      </w:r>
      <w:r w:rsidRPr="00A456A1">
        <w:rPr>
          <w:sz w:val="22"/>
          <w:szCs w:val="22"/>
          <w:lang w:val="ro-RO"/>
        </w:rPr>
        <w:t>semnătura .......................................</w:t>
      </w:r>
    </w:p>
    <w:p w:rsidR="009D75DA" w:rsidRDefault="009D75DA"/>
    <w:sectPr w:rsidR="009D75DA" w:rsidSect="00D75966">
      <w:footnotePr>
        <w:pos w:val="beneathText"/>
      </w:footnotePr>
      <w:pgSz w:w="12240" w:h="15840"/>
      <w:pgMar w:top="284" w:right="72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1623F"/>
    <w:multiLevelType w:val="hybridMultilevel"/>
    <w:tmpl w:val="C55A9CBA"/>
    <w:lvl w:ilvl="0" w:tplc="C45ECD70">
      <w:numFmt w:val="bullet"/>
      <w:lvlText w:val="-"/>
      <w:lvlJc w:val="left"/>
      <w:pPr>
        <w:tabs>
          <w:tab w:val="num" w:pos="735"/>
        </w:tabs>
        <w:ind w:left="735" w:hanging="375"/>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5BF6A8E"/>
    <w:multiLevelType w:val="hybridMultilevel"/>
    <w:tmpl w:val="1C08A296"/>
    <w:lvl w:ilvl="0" w:tplc="B25E3F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rawingGridVerticalSpacing w:val="299"/>
  <w:displayHorizontalDrawingGridEvery w:val="0"/>
  <w:characterSpacingControl w:val="doNotCompress"/>
  <w:footnotePr>
    <w:pos w:val="beneathText"/>
  </w:footnotePr>
  <w:compat/>
  <w:rsids>
    <w:rsidRoot w:val="00DC2205"/>
    <w:rsid w:val="000C66E6"/>
    <w:rsid w:val="00125BD3"/>
    <w:rsid w:val="00322491"/>
    <w:rsid w:val="009455E0"/>
    <w:rsid w:val="009A23C1"/>
    <w:rsid w:val="009D75DA"/>
    <w:rsid w:val="00BA27E6"/>
    <w:rsid w:val="00D76402"/>
    <w:rsid w:val="00DC2205"/>
    <w:rsid w:val="00F03627"/>
    <w:rsid w:val="00F51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05"/>
    <w:pPr>
      <w:suppressAutoHyphens/>
      <w:spacing w:line="240" w:lineRule="auto"/>
    </w:pPr>
    <w:rPr>
      <w:rFonts w:eastAsia="Times New Roman"/>
      <w:lang w:eastAsia="ar-SA"/>
    </w:rPr>
  </w:style>
  <w:style w:type="paragraph" w:styleId="Heading2">
    <w:name w:val="heading 2"/>
    <w:basedOn w:val="Normal"/>
    <w:next w:val="Normal"/>
    <w:link w:val="Heading2Char"/>
    <w:unhideWhenUsed/>
    <w:qFormat/>
    <w:rsid w:val="00DC2205"/>
    <w:pPr>
      <w:keepNext/>
      <w:suppressAutoHyphens w:val="0"/>
      <w:ind w:left="2880" w:firstLine="720"/>
      <w:outlineLvl w:val="1"/>
    </w:pPr>
    <w:rPr>
      <w:rFonts w:ascii="Arial" w:hAnsi="Arial" w:cs="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205"/>
    <w:rPr>
      <w:rFonts w:ascii="Arial" w:eastAsia="Times New Roman" w:hAnsi="Arial" w:cs="Arial"/>
      <w:b/>
      <w:bCs/>
      <w:color w:val="000000"/>
    </w:rPr>
  </w:style>
  <w:style w:type="paragraph" w:styleId="BodyText">
    <w:name w:val="Body Text"/>
    <w:basedOn w:val="Normal"/>
    <w:link w:val="BodyTextChar"/>
    <w:rsid w:val="00DC2205"/>
    <w:pPr>
      <w:jc w:val="both"/>
    </w:pPr>
    <w:rPr>
      <w:rFonts w:ascii="Arial" w:hAnsi="Arial" w:cs="Arial"/>
      <w:sz w:val="28"/>
      <w:szCs w:val="28"/>
    </w:rPr>
  </w:style>
  <w:style w:type="character" w:customStyle="1" w:styleId="BodyTextChar">
    <w:name w:val="Body Text Char"/>
    <w:basedOn w:val="DefaultParagraphFont"/>
    <w:link w:val="BodyText"/>
    <w:rsid w:val="00DC2205"/>
    <w:rPr>
      <w:rFonts w:ascii="Arial" w:eastAsia="Times New Roman" w:hAnsi="Arial" w:cs="Arial"/>
      <w:sz w:val="28"/>
      <w:szCs w:val="28"/>
      <w:lang w:eastAsia="ar-SA"/>
    </w:rPr>
  </w:style>
  <w:style w:type="paragraph" w:styleId="NoSpacing">
    <w:name w:val="No Spacing"/>
    <w:qFormat/>
    <w:rsid w:val="00DC2205"/>
    <w:pPr>
      <w:suppressAutoHyphens/>
      <w:spacing w:line="240" w:lineRule="auto"/>
    </w:pPr>
    <w:rPr>
      <w:rFonts w:eastAsia="Times New Roman"/>
      <w:lang w:eastAsia="ar-SA"/>
    </w:rPr>
  </w:style>
  <w:style w:type="character" w:styleId="Hyperlink">
    <w:name w:val="Hyperlink"/>
    <w:basedOn w:val="DefaultParagraphFont"/>
    <w:semiHidden/>
    <w:unhideWhenUsed/>
    <w:rsid w:val="00DC22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npaul.ro/" TargetMode="External"/><Relationship Id="rId5" Type="http://schemas.openxmlformats.org/officeDocument/2006/relationships/hyperlink" Target="http://www.primariasinpau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liviu.salanta</dc:creator>
  <cp:lastModifiedBy>Liviu</cp:lastModifiedBy>
  <cp:revision>2</cp:revision>
  <cp:lastPrinted>2019-10-17T08:48:00Z</cp:lastPrinted>
  <dcterms:created xsi:type="dcterms:W3CDTF">2020-02-24T16:10:00Z</dcterms:created>
  <dcterms:modified xsi:type="dcterms:W3CDTF">2020-02-24T16:10:00Z</dcterms:modified>
</cp:coreProperties>
</file>